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E0F2" w14:textId="14D2BE1E" w:rsidR="00D55EB6" w:rsidRDefault="00D55EB6" w:rsidP="0021221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CC714" wp14:editId="0B235FA4">
                <wp:simplePos x="0" y="0"/>
                <wp:positionH relativeFrom="margin">
                  <wp:align>left</wp:align>
                </wp:positionH>
                <wp:positionV relativeFrom="page">
                  <wp:posOffset>2937068</wp:posOffset>
                </wp:positionV>
                <wp:extent cx="6107430" cy="2934929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430" cy="29349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BACC4" w14:textId="77777777" w:rsidR="00973ACF" w:rsidRPr="00DA00A1" w:rsidRDefault="00973ACF" w:rsidP="00424986">
                            <w:pPr>
                              <w:pStyle w:val="Heading2"/>
                              <w:rPr>
                                <w:color w:val="70AD47" w:themeColor="accent6"/>
                              </w:rPr>
                            </w:pPr>
                            <w:r w:rsidRPr="00DA00A1">
                              <w:rPr>
                                <w:color w:val="70AD47" w:themeColor="accent6"/>
                              </w:rPr>
                              <w:t>How to use this document</w:t>
                            </w:r>
                          </w:p>
                          <w:p w14:paraId="2AFFD8DC" w14:textId="1102B923" w:rsidR="00973ACF" w:rsidRPr="004179A1" w:rsidRDefault="00A64754" w:rsidP="00BC1FB9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>You can u</w:t>
                            </w:r>
                            <w:r w:rsidR="00AA5112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>se this template to provide the</w:t>
                            </w:r>
                            <w:r w:rsidR="00D55EB6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 xml:space="preserve"> supporting information required to accompany a</w:t>
                            </w:r>
                            <w:r w:rsidR="0077292A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 xml:space="preserve">n application for a </w:t>
                            </w:r>
                            <w:r w:rsidR="00AA5112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>T</w:t>
                            </w:r>
                            <w:r w:rsidR="00D55EB6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 xml:space="preserve">ier 2 mining permit under the </w:t>
                            </w:r>
                            <w:hyperlink r:id="rId8" w:history="1">
                              <w:r w:rsidR="00D55EB6" w:rsidRPr="004179A1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  <w:lang w:val="en-NZ"/>
                                </w:rPr>
                                <w:t>Crown Minerals (Minerals Other than Petroleum) Regulations 2007</w:t>
                              </w:r>
                            </w:hyperlink>
                            <w:r w:rsidR="00E43DFA" w:rsidRPr="004179A1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  <w:u w:val="none"/>
                                <w:lang w:val="en-NZ"/>
                              </w:rPr>
                              <w:t xml:space="preserve"> </w:t>
                            </w:r>
                            <w:r w:rsidR="00AF28A5" w:rsidRPr="004179A1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  <w:u w:val="none"/>
                                <w:lang w:val="en-NZ"/>
                              </w:rPr>
                              <w:t xml:space="preserve"> </w:t>
                            </w:r>
                            <w:r w:rsidR="00AF28A5" w:rsidRPr="004179A1">
                              <w:rPr>
                                <w:rStyle w:val="Hyperlink"/>
                                <w:rFonts w:cstheme="minorHAnsi"/>
                                <w:color w:val="auto"/>
                                <w:sz w:val="16"/>
                                <w:szCs w:val="16"/>
                                <w:u w:val="none"/>
                                <w:lang w:val="en-NZ"/>
                              </w:rPr>
                              <w:t>(the Regulations)</w:t>
                            </w:r>
                            <w:r w:rsidR="0077292A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 xml:space="preserve"> and the </w:t>
                            </w:r>
                            <w:hyperlink r:id="rId9" w:history="1">
                              <w:r w:rsidR="0077292A" w:rsidRPr="004179A1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  <w:lang w:val="en-NZ"/>
                                </w:rPr>
                                <w:t>Crown Minerals Act 1991</w:t>
                              </w:r>
                            </w:hyperlink>
                            <w:r w:rsidR="0077292A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 xml:space="preserve"> (the Act)</w:t>
                            </w:r>
                            <w:r w:rsidR="00B502F4" w:rsidRPr="004179A1">
                              <w:rPr>
                                <w:rFonts w:cstheme="minorHAnsi"/>
                                <w:sz w:val="16"/>
                                <w:szCs w:val="16"/>
                                <w:lang w:val="en-NZ"/>
                              </w:rPr>
                              <w:t>.</w:t>
                            </w:r>
                          </w:p>
                          <w:p w14:paraId="3D22269B" w14:textId="46C9E680" w:rsidR="00D55EB6" w:rsidRPr="004179A1" w:rsidRDefault="00D55EB6" w:rsidP="00105663">
                            <w:pPr>
                              <w:ind w:left="284" w:hanging="284"/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Filling out all the information in this template will help us make a timely decision on </w:t>
                            </w:r>
                            <w:r w:rsidR="00542D07"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your</w:t>
                            </w:r>
                            <w:r w:rsidR="00680E17"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application.</w:t>
                            </w:r>
                          </w:p>
                          <w:p w14:paraId="622FD08A" w14:textId="77777777" w:rsidR="00D55EB6" w:rsidRPr="004179A1" w:rsidRDefault="00D55EB6" w:rsidP="00105663">
                            <w:pPr>
                              <w:ind w:left="284" w:hanging="284"/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What you need to do:</w:t>
                            </w:r>
                          </w:p>
                          <w:p w14:paraId="44E6AE95" w14:textId="77777777" w:rsidR="007C51CC" w:rsidRPr="004179A1" w:rsidRDefault="00D55EB6" w:rsidP="00D55EB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>Download this template and fill it out on a computer.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</w:t>
                            </w:r>
                          </w:p>
                          <w:p w14:paraId="3645FB63" w14:textId="77777777" w:rsidR="007C51CC" w:rsidRPr="004179A1" w:rsidRDefault="00D55EB6" w:rsidP="007C51C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Provide the requested information under the headings to the best of your ability. </w:t>
                            </w:r>
                          </w:p>
                          <w:p w14:paraId="19D4B4C6" w14:textId="77777777" w:rsidR="007C51CC" w:rsidRPr="004179A1" w:rsidRDefault="00D55EB6" w:rsidP="007C51C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Type your answers into the input boxes and fields or check the tick boxes when applicable. </w:t>
                            </w:r>
                          </w:p>
                          <w:p w14:paraId="6138362D" w14:textId="77777777" w:rsidR="007C51CC" w:rsidRPr="004179A1" w:rsidRDefault="005A42A3" w:rsidP="007C51C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You can insert tables and pictures into the boxes if needed. </w:t>
                            </w:r>
                          </w:p>
                          <w:p w14:paraId="7969599B" w14:textId="77777777" w:rsidR="007C51CC" w:rsidRPr="004179A1" w:rsidRDefault="00D55EB6" w:rsidP="007C51C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Expand the boxes if you need more room for your answers. </w:t>
                            </w:r>
                          </w:p>
                          <w:p w14:paraId="5F601BDE" w14:textId="44833A88" w:rsidR="00D55EB6" w:rsidRPr="004179A1" w:rsidRDefault="00D55EB6" w:rsidP="007C51C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The notes under each heading give guidance, </w:t>
                            </w:r>
                            <w:proofErr w:type="gramStart"/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tips</w:t>
                            </w:r>
                            <w:proofErr w:type="gramEnd"/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and reminders of what you </w:t>
                            </w:r>
                            <w:r w:rsidR="00A64754"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can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provide. </w:t>
                            </w:r>
                          </w:p>
                          <w:p w14:paraId="0519F668" w14:textId="7C183C9D" w:rsidR="00D55EB6" w:rsidRPr="004179A1" w:rsidRDefault="00D55EB6" w:rsidP="00D55EB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 xml:space="preserve">Fill out the application form </w:t>
                            </w:r>
                            <w:r w:rsidR="005A42A3"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 xml:space="preserve">(APP-01) 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by using the </w:t>
                            </w:r>
                            <w:hyperlink r:id="rId10" w:history="1">
                              <w:r w:rsidRPr="004179A1">
                                <w:rPr>
                                  <w:rStyle w:val="Hyperlink"/>
                                  <w:sz w:val="16"/>
                                  <w:szCs w:val="16"/>
                                  <w:lang w:val="en-NZ"/>
                                </w:rPr>
                                <w:t>online permitting system (OPS)</w:t>
                              </w:r>
                            </w:hyperlink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or </w:t>
                            </w:r>
                            <w:r w:rsidR="005A42A3"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by downloading it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: </w:t>
                            </w:r>
                            <w:hyperlink r:id="rId11" w:history="1">
                              <w:r w:rsidRPr="004179A1">
                                <w:rPr>
                                  <w:rStyle w:val="Hyperlink"/>
                                  <w:sz w:val="16"/>
                                  <w:szCs w:val="16"/>
                                  <w:lang w:val="en-NZ"/>
                                </w:rPr>
                                <w:t>Application for a new minerals permit [PDF 353KB]</w:t>
                              </w:r>
                            </w:hyperlink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You will need to provide personal information.</w:t>
                            </w:r>
                          </w:p>
                          <w:p w14:paraId="500EB6B1" w14:textId="4F03F942" w:rsidR="00D55EB6" w:rsidRPr="004179A1" w:rsidRDefault="00D55EB6" w:rsidP="00D55EB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 xml:space="preserve">Send us your </w:t>
                            </w:r>
                            <w:r w:rsidR="007C51CC"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>completed</w:t>
                            </w:r>
                            <w:r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 xml:space="preserve"> template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by uploading it to your application through OPS or by emailing it to us at </w:t>
                            </w:r>
                            <w:hyperlink r:id="rId12" w:history="1">
                              <w:r w:rsidRPr="004179A1">
                                <w:rPr>
                                  <w:rStyle w:val="Hyperlink"/>
                                  <w:sz w:val="16"/>
                                  <w:szCs w:val="16"/>
                                  <w:lang w:val="en-NZ"/>
                                </w:rPr>
                                <w:t>nzpam@mbie.govt.nz</w:t>
                              </w:r>
                            </w:hyperlink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>.</w:t>
                            </w:r>
                          </w:p>
                          <w:p w14:paraId="5F838601" w14:textId="48DA3AD0" w:rsidR="00D55EB6" w:rsidRPr="004179A1" w:rsidRDefault="00D55EB6" w:rsidP="00D55EB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 w:rsidRPr="004179A1"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>Attach all other supporting information to your application through OPS or email it to us with this template.</w:t>
                            </w:r>
                            <w:r w:rsidRPr="004179A1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This could include bank statements, proposed permit map, supporting letters etc.</w:t>
                            </w:r>
                          </w:p>
                          <w:p w14:paraId="53B8CF2B" w14:textId="77777777" w:rsidR="00D55EB6" w:rsidRPr="00D55EB6" w:rsidRDefault="00D55EB6" w:rsidP="00105663">
                            <w:pPr>
                              <w:ind w:left="360"/>
                            </w:pPr>
                          </w:p>
                          <w:p w14:paraId="55008079" w14:textId="77777777" w:rsidR="00D55EB6" w:rsidRPr="00C6390D" w:rsidRDefault="00D55EB6" w:rsidP="00D55EB6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CC7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31.25pt;width:480.9pt;height:231.1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" fillcolor="#e2efd9 [665]" stroked="f" strokeweight=".5pt">
                <v:textbox inset="5mm,5mm,5mm,5mm">
                  <w:txbxContent>
                    <w:p w14:paraId="6F5BACC4" w14:textId="77777777" w:rsidR="00973ACF" w:rsidRPr="00DA00A1" w:rsidRDefault="00973ACF" w:rsidP="00424986">
                      <w:pPr>
                        <w:pStyle w:val="Heading2"/>
                        <w:rPr>
                          <w:color w:val="70AD47" w:themeColor="accent6"/>
                        </w:rPr>
                      </w:pPr>
                      <w:r w:rsidRPr="00DA00A1">
                        <w:rPr>
                          <w:color w:val="70AD47" w:themeColor="accent6"/>
                        </w:rPr>
                        <w:t>How to use this document</w:t>
                      </w:r>
                    </w:p>
                    <w:p w14:paraId="2AFFD8DC" w14:textId="1102B923" w:rsidR="00973ACF" w:rsidRPr="004179A1" w:rsidRDefault="00A64754" w:rsidP="00BC1FB9">
                      <w:pPr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>You can u</w:t>
                      </w:r>
                      <w:r w:rsidR="00AA5112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>se this template to provide the</w:t>
                      </w:r>
                      <w:r w:rsidR="00D55EB6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 xml:space="preserve"> supporting information required to accompany a</w:t>
                      </w:r>
                      <w:r w:rsidR="0077292A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 xml:space="preserve">n application for a </w:t>
                      </w:r>
                      <w:r w:rsidR="00AA5112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>T</w:t>
                      </w:r>
                      <w:r w:rsidR="00D55EB6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 xml:space="preserve">ier 2 mining permit under the </w:t>
                      </w:r>
                      <w:hyperlink r:id="rId13" w:history="1">
                        <w:r w:rsidR="00D55EB6" w:rsidRPr="004179A1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  <w:lang w:val="en-NZ"/>
                          </w:rPr>
                          <w:t>Crown Minerals (Minerals Other than Petroleum) Regulations 2007</w:t>
                        </w:r>
                      </w:hyperlink>
                      <w:r w:rsidR="00E43DFA" w:rsidRPr="004179A1">
                        <w:rPr>
                          <w:rStyle w:val="Hyperlink"/>
                          <w:rFonts w:cstheme="minorHAnsi"/>
                          <w:sz w:val="16"/>
                          <w:szCs w:val="16"/>
                          <w:u w:val="none"/>
                          <w:lang w:val="en-NZ"/>
                        </w:rPr>
                        <w:t xml:space="preserve"> </w:t>
                      </w:r>
                      <w:r w:rsidR="00AF28A5" w:rsidRPr="004179A1">
                        <w:rPr>
                          <w:rStyle w:val="Hyperlink"/>
                          <w:rFonts w:cstheme="minorHAnsi"/>
                          <w:sz w:val="16"/>
                          <w:szCs w:val="16"/>
                          <w:u w:val="none"/>
                          <w:lang w:val="en-NZ"/>
                        </w:rPr>
                        <w:t xml:space="preserve"> </w:t>
                      </w:r>
                      <w:r w:rsidR="00AF28A5" w:rsidRPr="004179A1">
                        <w:rPr>
                          <w:rStyle w:val="Hyperlink"/>
                          <w:rFonts w:cstheme="minorHAnsi"/>
                          <w:color w:val="auto"/>
                          <w:sz w:val="16"/>
                          <w:szCs w:val="16"/>
                          <w:u w:val="none"/>
                          <w:lang w:val="en-NZ"/>
                        </w:rPr>
                        <w:t>(the Regulations)</w:t>
                      </w:r>
                      <w:r w:rsidR="0077292A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 xml:space="preserve"> and the </w:t>
                      </w:r>
                      <w:hyperlink r:id="rId14" w:history="1">
                        <w:r w:rsidR="0077292A" w:rsidRPr="004179A1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  <w:lang w:val="en-NZ"/>
                          </w:rPr>
                          <w:t>Crown Minerals Act 1991</w:t>
                        </w:r>
                      </w:hyperlink>
                      <w:r w:rsidR="0077292A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 xml:space="preserve"> (the Act)</w:t>
                      </w:r>
                      <w:r w:rsidR="00B502F4" w:rsidRPr="004179A1">
                        <w:rPr>
                          <w:rFonts w:cstheme="minorHAnsi"/>
                          <w:sz w:val="16"/>
                          <w:szCs w:val="16"/>
                          <w:lang w:val="en-NZ"/>
                        </w:rPr>
                        <w:t>.</w:t>
                      </w:r>
                    </w:p>
                    <w:p w14:paraId="3D22269B" w14:textId="46C9E680" w:rsidR="00D55EB6" w:rsidRPr="004179A1" w:rsidRDefault="00D55EB6" w:rsidP="00105663">
                      <w:pPr>
                        <w:ind w:left="284" w:hanging="284"/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Filling out all the information in this template will help us make a timely decision on </w:t>
                      </w:r>
                      <w:r w:rsidR="00542D07" w:rsidRPr="004179A1">
                        <w:rPr>
                          <w:sz w:val="16"/>
                          <w:szCs w:val="16"/>
                          <w:lang w:val="en-NZ"/>
                        </w:rPr>
                        <w:t>your</w:t>
                      </w:r>
                      <w:r w:rsidR="00680E17"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>application.</w:t>
                      </w:r>
                    </w:p>
                    <w:p w14:paraId="622FD08A" w14:textId="77777777" w:rsidR="00D55EB6" w:rsidRPr="004179A1" w:rsidRDefault="00D55EB6" w:rsidP="00105663">
                      <w:pPr>
                        <w:ind w:left="284" w:hanging="284"/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>What you need to do:</w:t>
                      </w:r>
                    </w:p>
                    <w:p w14:paraId="44E6AE95" w14:textId="77777777" w:rsidR="007C51CC" w:rsidRPr="004179A1" w:rsidRDefault="00D55EB6" w:rsidP="00D55EB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>Download this template and fill it out on a computer.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</w:t>
                      </w:r>
                    </w:p>
                    <w:p w14:paraId="3645FB63" w14:textId="77777777" w:rsidR="007C51CC" w:rsidRPr="004179A1" w:rsidRDefault="00D55EB6" w:rsidP="007C51C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Provide the requested information under the headings to the best of your ability. </w:t>
                      </w:r>
                    </w:p>
                    <w:p w14:paraId="19D4B4C6" w14:textId="77777777" w:rsidR="007C51CC" w:rsidRPr="004179A1" w:rsidRDefault="00D55EB6" w:rsidP="007C51C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Type your answers into the input boxes and fields or check the tick boxes when applicable. </w:t>
                      </w:r>
                    </w:p>
                    <w:p w14:paraId="6138362D" w14:textId="77777777" w:rsidR="007C51CC" w:rsidRPr="004179A1" w:rsidRDefault="005A42A3" w:rsidP="007C51C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You can insert tables and pictures into the boxes if needed. </w:t>
                      </w:r>
                    </w:p>
                    <w:p w14:paraId="7969599B" w14:textId="77777777" w:rsidR="007C51CC" w:rsidRPr="004179A1" w:rsidRDefault="00D55EB6" w:rsidP="007C51C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Expand the boxes if you need more room for your answers. </w:t>
                      </w:r>
                    </w:p>
                    <w:p w14:paraId="5F601BDE" w14:textId="44833A88" w:rsidR="00D55EB6" w:rsidRPr="004179A1" w:rsidRDefault="00D55EB6" w:rsidP="007C51C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The notes under each heading give guidance, </w:t>
                      </w:r>
                      <w:proofErr w:type="gramStart"/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>tips</w:t>
                      </w:r>
                      <w:proofErr w:type="gramEnd"/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and reminders of what you </w:t>
                      </w:r>
                      <w:r w:rsidR="00A64754" w:rsidRPr="004179A1">
                        <w:rPr>
                          <w:sz w:val="16"/>
                          <w:szCs w:val="16"/>
                          <w:lang w:val="en-NZ"/>
                        </w:rPr>
                        <w:t>can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provide. </w:t>
                      </w:r>
                    </w:p>
                    <w:p w14:paraId="0519F668" w14:textId="7C183C9D" w:rsidR="00D55EB6" w:rsidRPr="004179A1" w:rsidRDefault="00D55EB6" w:rsidP="00D55EB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 xml:space="preserve">Fill out the application form </w:t>
                      </w:r>
                      <w:r w:rsidR="005A42A3"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 xml:space="preserve">(APP-01) 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by using the </w:t>
                      </w:r>
                      <w:hyperlink r:id="rId15" w:history="1">
                        <w:r w:rsidRPr="004179A1">
                          <w:rPr>
                            <w:rStyle w:val="Hyperlink"/>
                            <w:sz w:val="16"/>
                            <w:szCs w:val="16"/>
                            <w:lang w:val="en-NZ"/>
                          </w:rPr>
                          <w:t>online permitting system (OPS)</w:t>
                        </w:r>
                      </w:hyperlink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or </w:t>
                      </w:r>
                      <w:r w:rsidR="005A42A3" w:rsidRPr="004179A1">
                        <w:rPr>
                          <w:sz w:val="16"/>
                          <w:szCs w:val="16"/>
                          <w:lang w:val="en-NZ"/>
                        </w:rPr>
                        <w:t>by downloading it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: </w:t>
                      </w:r>
                      <w:hyperlink r:id="rId16" w:history="1">
                        <w:r w:rsidRPr="004179A1">
                          <w:rPr>
                            <w:rStyle w:val="Hyperlink"/>
                            <w:sz w:val="16"/>
                            <w:szCs w:val="16"/>
                            <w:lang w:val="en-NZ"/>
                          </w:rPr>
                          <w:t>Application for a new minerals permit [PDF 353KB]</w:t>
                        </w:r>
                      </w:hyperlink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You will need to provide personal information.</w:t>
                      </w:r>
                    </w:p>
                    <w:p w14:paraId="500EB6B1" w14:textId="4F03F942" w:rsidR="00D55EB6" w:rsidRPr="004179A1" w:rsidRDefault="00D55EB6" w:rsidP="00D55EB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 xml:space="preserve">Send us your </w:t>
                      </w:r>
                      <w:r w:rsidR="007C51CC"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>completed</w:t>
                      </w:r>
                      <w:r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 xml:space="preserve"> template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by uploading it to your application through OPS or by emailing it to us at </w:t>
                      </w:r>
                      <w:hyperlink r:id="rId17" w:history="1">
                        <w:r w:rsidRPr="004179A1">
                          <w:rPr>
                            <w:rStyle w:val="Hyperlink"/>
                            <w:sz w:val="16"/>
                            <w:szCs w:val="16"/>
                            <w:lang w:val="en-NZ"/>
                          </w:rPr>
                          <w:t>nzpam@mbie.govt.nz</w:t>
                        </w:r>
                      </w:hyperlink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>.</w:t>
                      </w:r>
                    </w:p>
                    <w:p w14:paraId="5F838601" w14:textId="48DA3AD0" w:rsidR="00D55EB6" w:rsidRPr="004179A1" w:rsidRDefault="00D55EB6" w:rsidP="00D55EB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16"/>
                          <w:szCs w:val="16"/>
                          <w:lang w:val="en-NZ"/>
                        </w:rPr>
                      </w:pPr>
                      <w:r w:rsidRPr="004179A1"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>Attach all other supporting information to your application through OPS or email it to us with this template.</w:t>
                      </w:r>
                      <w:r w:rsidRPr="004179A1">
                        <w:rPr>
                          <w:sz w:val="16"/>
                          <w:szCs w:val="16"/>
                          <w:lang w:val="en-NZ"/>
                        </w:rPr>
                        <w:t xml:space="preserve"> This could include bank statements, proposed permit map, supporting letters etc.</w:t>
                      </w:r>
                    </w:p>
                    <w:p w14:paraId="53B8CF2B" w14:textId="77777777" w:rsidR="00D55EB6" w:rsidRPr="00D55EB6" w:rsidRDefault="00D55EB6" w:rsidP="00105663">
                      <w:pPr>
                        <w:ind w:left="360"/>
                      </w:pPr>
                    </w:p>
                    <w:p w14:paraId="55008079" w14:textId="77777777" w:rsidR="00D55EB6" w:rsidRPr="00C6390D" w:rsidRDefault="00D55EB6" w:rsidP="00D55EB6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284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97CB6D3" w14:textId="77777777" w:rsidR="00D55EB6" w:rsidRDefault="00D55EB6" w:rsidP="00212212"/>
    <w:p w14:paraId="2EB7631A" w14:textId="77777777" w:rsidR="00A64754" w:rsidRDefault="00A64754" w:rsidP="00212212"/>
    <w:p w14:paraId="55481E76" w14:textId="390DDC35" w:rsidR="006F795F" w:rsidRDefault="006F795F" w:rsidP="00212212"/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9178"/>
      </w:tblGrid>
      <w:tr w:rsidR="00FA47E5" w14:paraId="1CF211D9" w14:textId="77777777" w:rsidTr="00B157A5">
        <w:trPr>
          <w:trHeight w:val="424"/>
        </w:trPr>
        <w:tc>
          <w:tcPr>
            <w:tcW w:w="434" w:type="dxa"/>
            <w:shd w:val="clear" w:color="auto" w:fill="323E4F" w:themeFill="text2" w:themeFillShade="BF"/>
            <w:vAlign w:val="center"/>
          </w:tcPr>
          <w:p w14:paraId="4AC56D6F" w14:textId="77777777" w:rsidR="00FA47E5" w:rsidRPr="00B157A5" w:rsidRDefault="00FA47E5" w:rsidP="00212212">
            <w:pPr>
              <w:pStyle w:val="Tablenum"/>
            </w:pPr>
            <w:r w:rsidRPr="00B157A5">
              <w:t>1</w:t>
            </w:r>
          </w:p>
        </w:tc>
        <w:tc>
          <w:tcPr>
            <w:tcW w:w="9178" w:type="dxa"/>
            <w:shd w:val="clear" w:color="auto" w:fill="767171" w:themeFill="background2" w:themeFillShade="80"/>
          </w:tcPr>
          <w:p w14:paraId="130409A1" w14:textId="77777777" w:rsidR="00FA47E5" w:rsidRPr="00361507" w:rsidRDefault="001A244D" w:rsidP="00361507">
            <w:pPr>
              <w:pStyle w:val="SectionHeading"/>
            </w:pPr>
            <w:r w:rsidRPr="00361507">
              <w:t>Application contact details</w:t>
            </w:r>
          </w:p>
        </w:tc>
      </w:tr>
    </w:tbl>
    <w:p w14:paraId="53803632" w14:textId="2416E88E" w:rsidR="00FA47E5" w:rsidRPr="001A244D" w:rsidRDefault="001A244D" w:rsidP="001A244D">
      <w:r>
        <w:t xml:space="preserve">This is the person we will be contacting </w:t>
      </w:r>
      <w:r w:rsidR="008237B0">
        <w:t>about</w:t>
      </w:r>
      <w:r>
        <w:t xml:space="preserve"> the application.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1A244D" w:rsidRPr="001A244D" w14:paraId="535FD9C4" w14:textId="77777777" w:rsidTr="001A244D">
        <w:trPr>
          <w:trHeight w:val="28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8ABED29" w14:textId="34E8D5B7" w:rsidR="001A244D" w:rsidRPr="001A244D" w:rsidRDefault="001A7A18" w:rsidP="001A244D">
            <w:pPr>
              <w:spacing w:after="0"/>
            </w:pPr>
            <w:bookmarkStart w:id="0" w:name="_Hlk134788911"/>
            <w:r>
              <w:t>Application</w:t>
            </w:r>
            <w:r w:rsidR="00DB7EB0">
              <w:t xml:space="preserve"> contact</w:t>
            </w:r>
            <w:r w:rsidR="001A244D" w:rsidRPr="001A244D">
              <w:t xml:space="preserve"> name:</w:t>
            </w:r>
          </w:p>
          <w:p w14:paraId="76B6254B" w14:textId="77777777" w:rsidR="001A244D" w:rsidRPr="001A244D" w:rsidRDefault="001A244D" w:rsidP="001A244D">
            <w:pPr>
              <w:spacing w:before="0"/>
              <w:rPr>
                <w:i/>
                <w:iCs/>
                <w:color w:val="767171" w:themeColor="background2" w:themeShade="80"/>
              </w:rPr>
            </w:pPr>
            <w:r w:rsidRPr="001A244D">
              <w:rPr>
                <w:i/>
                <w:iCs/>
                <w:color w:val="767171" w:themeColor="background2" w:themeShade="80"/>
              </w:rPr>
              <w:t>First name and last name.</w:t>
            </w:r>
          </w:p>
        </w:tc>
        <w:tc>
          <w:tcPr>
            <w:tcW w:w="6946" w:type="dxa"/>
            <w:vAlign w:val="center"/>
          </w:tcPr>
          <w:p w14:paraId="44C1A190" w14:textId="77777777" w:rsidR="001A244D" w:rsidRPr="001A244D" w:rsidRDefault="001A244D" w:rsidP="001A244D"/>
        </w:tc>
      </w:tr>
      <w:tr w:rsidR="001A244D" w:rsidRPr="001A244D" w14:paraId="5004BFD4" w14:textId="77777777" w:rsidTr="001A244D">
        <w:trPr>
          <w:trHeight w:val="28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4D01969" w14:textId="77777777" w:rsidR="001A244D" w:rsidRPr="001A244D" w:rsidRDefault="001A244D" w:rsidP="001A244D">
            <w:r w:rsidRPr="001A244D">
              <w:t xml:space="preserve">Email: </w:t>
            </w:r>
          </w:p>
        </w:tc>
        <w:tc>
          <w:tcPr>
            <w:tcW w:w="6946" w:type="dxa"/>
            <w:vAlign w:val="center"/>
          </w:tcPr>
          <w:p w14:paraId="0E6B9376" w14:textId="77777777" w:rsidR="001A244D" w:rsidRPr="001A244D" w:rsidRDefault="001A244D" w:rsidP="001A244D"/>
        </w:tc>
      </w:tr>
      <w:tr w:rsidR="001A244D" w:rsidRPr="001A244D" w14:paraId="143E2092" w14:textId="77777777" w:rsidTr="001A244D">
        <w:trPr>
          <w:trHeight w:val="28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13FF710" w14:textId="77777777" w:rsidR="001A244D" w:rsidRPr="001A244D" w:rsidRDefault="001A244D" w:rsidP="001A244D">
            <w:r w:rsidRPr="001A244D">
              <w:t>Phone:</w:t>
            </w:r>
          </w:p>
        </w:tc>
        <w:tc>
          <w:tcPr>
            <w:tcW w:w="6946" w:type="dxa"/>
            <w:vAlign w:val="center"/>
          </w:tcPr>
          <w:p w14:paraId="6DF612DA" w14:textId="77777777" w:rsidR="001A244D" w:rsidRPr="001A244D" w:rsidRDefault="001A244D" w:rsidP="001A244D"/>
        </w:tc>
      </w:tr>
      <w:bookmarkEnd w:id="0"/>
    </w:tbl>
    <w:p w14:paraId="2E743FC1" w14:textId="77777777" w:rsidR="003D11FF" w:rsidRPr="004504FA" w:rsidRDefault="003D11FF" w:rsidP="00212212"/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9178"/>
      </w:tblGrid>
      <w:tr w:rsidR="001A7A18" w14:paraId="0ADCE82E" w14:textId="77777777" w:rsidTr="003245D8">
        <w:trPr>
          <w:trHeight w:val="424"/>
        </w:trPr>
        <w:tc>
          <w:tcPr>
            <w:tcW w:w="434" w:type="dxa"/>
            <w:shd w:val="clear" w:color="auto" w:fill="323E4F" w:themeFill="text2" w:themeFillShade="BF"/>
            <w:vAlign w:val="center"/>
          </w:tcPr>
          <w:p w14:paraId="4F613B9F" w14:textId="6379FDFE" w:rsidR="001A7A18" w:rsidRPr="00B157A5" w:rsidRDefault="001A7A18" w:rsidP="003245D8">
            <w:pPr>
              <w:pStyle w:val="Tablenum"/>
            </w:pPr>
            <w:r>
              <w:t>2</w:t>
            </w:r>
          </w:p>
        </w:tc>
        <w:tc>
          <w:tcPr>
            <w:tcW w:w="9178" w:type="dxa"/>
            <w:shd w:val="clear" w:color="auto" w:fill="767171" w:themeFill="background2" w:themeFillShade="80"/>
          </w:tcPr>
          <w:p w14:paraId="60392212" w14:textId="5B44E6CA" w:rsidR="001A7A18" w:rsidRPr="00361507" w:rsidRDefault="001A7A18" w:rsidP="003245D8">
            <w:pPr>
              <w:pStyle w:val="SectionHeading"/>
            </w:pPr>
            <w:r>
              <w:t xml:space="preserve">Mineral </w:t>
            </w:r>
            <w:r w:rsidR="005C0DB3">
              <w:t>o</w:t>
            </w:r>
            <w:r>
              <w:t>wnership</w:t>
            </w:r>
          </w:p>
        </w:tc>
      </w:tr>
    </w:tbl>
    <w:p w14:paraId="531AB1F2" w14:textId="77777777" w:rsidR="002F6302" w:rsidRDefault="002F6302" w:rsidP="002F6302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Are you applying for any minerals other than gold and silver?</w:t>
      </w:r>
    </w:p>
    <w:p w14:paraId="42297338" w14:textId="77777777" w:rsidR="002F6302" w:rsidRPr="00A7149D" w:rsidRDefault="009A6377" w:rsidP="002F630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2531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302" w:rsidRPr="00A7149D">
            <w:rPr>
              <w:rFonts w:ascii="Segoe UI Symbol" w:eastAsia="MS Gothic" w:hAnsi="Segoe UI Symbol" w:cs="Segoe UI Symbol"/>
            </w:rPr>
            <w:t>☐</w:t>
          </w:r>
        </w:sdtContent>
      </w:sdt>
      <w:r w:rsidR="002F6302" w:rsidRPr="00A7149D">
        <w:rPr>
          <w:rFonts w:ascii="Calibri" w:hAnsi="Calibri" w:cs="Calibri"/>
        </w:rPr>
        <w:t xml:space="preserve"> No</w:t>
      </w:r>
    </w:p>
    <w:p w14:paraId="4B36112C" w14:textId="1C46BC65" w:rsidR="002F6302" w:rsidRPr="002D1078" w:rsidRDefault="009A6377" w:rsidP="002F6302">
      <w:pPr>
        <w:rPr>
          <w:rFonts w:cstheme="minorHAnsi"/>
          <w:color w:val="000000"/>
        </w:rPr>
      </w:pPr>
      <w:sdt>
        <w:sdtPr>
          <w:rPr>
            <w:rFonts w:ascii="Calibri" w:hAnsi="Calibri" w:cs="Calibri"/>
          </w:rPr>
          <w:id w:val="-124518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302" w:rsidRPr="00A7149D">
            <w:rPr>
              <w:rFonts w:ascii="Segoe UI Symbol" w:eastAsia="MS Gothic" w:hAnsi="Segoe UI Symbol" w:cs="Segoe UI Symbol"/>
            </w:rPr>
            <w:t>☐</w:t>
          </w:r>
        </w:sdtContent>
      </w:sdt>
      <w:r w:rsidR="002F6302" w:rsidRPr="00A7149D">
        <w:rPr>
          <w:rFonts w:ascii="Calibri" w:hAnsi="Calibri" w:cs="Calibri"/>
        </w:rPr>
        <w:t xml:space="preserve"> Yes. If so, </w:t>
      </w:r>
      <w:r w:rsidR="002F6302">
        <w:rPr>
          <w:rFonts w:ascii="Calibri" w:hAnsi="Calibri" w:cs="Calibri"/>
        </w:rPr>
        <w:t xml:space="preserve">you are required to provide a Land and Minerals Status (LMS) report before your application can be granted. </w:t>
      </w:r>
      <w:r w:rsidR="002F6302" w:rsidRPr="002D1078">
        <w:rPr>
          <w:rFonts w:cstheme="minorHAnsi"/>
          <w:color w:val="000000"/>
        </w:rPr>
        <w:t xml:space="preserve">You can attach the LMS report to your application in OPS or email it to us at </w:t>
      </w:r>
      <w:hyperlink r:id="rId18" w:history="1">
        <w:r w:rsidR="00411C9D" w:rsidRPr="005838EB">
          <w:rPr>
            <w:rStyle w:val="Hyperlink"/>
            <w:rFonts w:cstheme="minorHAnsi"/>
          </w:rPr>
          <w:t>NZPAM@mbie.govt.nz</w:t>
        </w:r>
      </w:hyperlink>
      <w:r w:rsidR="00411C9D">
        <w:rPr>
          <w:rFonts w:cstheme="minorHAnsi"/>
          <w:color w:val="000000"/>
        </w:rPr>
        <w:t xml:space="preserve">. </w:t>
      </w:r>
    </w:p>
    <w:p w14:paraId="743D990D" w14:textId="77777777" w:rsidR="002F6302" w:rsidRPr="0026409C" w:rsidRDefault="002F6302" w:rsidP="002F6302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</w:rPr>
      </w:pPr>
      <w:r w:rsidRPr="0026409C">
        <w:rPr>
          <w:rFonts w:cstheme="minorHAnsi"/>
          <w:color w:val="000000"/>
        </w:rPr>
        <w:t>An LMS report will tell you if the mineral you are applying for is privately owned or owned by the Crown</w:t>
      </w:r>
      <w:r>
        <w:rPr>
          <w:rFonts w:cstheme="minorHAnsi"/>
          <w:color w:val="000000"/>
        </w:rPr>
        <w:t>. You do not need a permit from NZP&amp;M to explore for privately owned minerals.</w:t>
      </w:r>
    </w:p>
    <w:p w14:paraId="7A258047" w14:textId="77777777" w:rsidR="002F6302" w:rsidRPr="0026409C" w:rsidRDefault="002F6302" w:rsidP="002F6302">
      <w:pPr>
        <w:keepNext/>
        <w:suppressAutoHyphens/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</w:rPr>
      </w:pPr>
      <w:r w:rsidRPr="0026409C">
        <w:rPr>
          <w:rFonts w:cstheme="minorHAnsi"/>
          <w:color w:val="000000"/>
        </w:rPr>
        <w:t xml:space="preserve">You can find out more about LMS reports on our </w:t>
      </w:r>
      <w:proofErr w:type="gramStart"/>
      <w:r w:rsidRPr="0026409C">
        <w:rPr>
          <w:rFonts w:cstheme="minorHAnsi"/>
          <w:color w:val="000000"/>
        </w:rPr>
        <w:t>website</w:t>
      </w:r>
      <w:proofErr w:type="gramEnd"/>
    </w:p>
    <w:p w14:paraId="0BB72E0A" w14:textId="77777777" w:rsidR="002F6302" w:rsidRPr="0026409C" w:rsidRDefault="009A6377" w:rsidP="002F6302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</w:rPr>
      </w:pPr>
      <w:hyperlink r:id="rId19" w:history="1">
        <w:r w:rsidR="002F6302">
          <w:rPr>
            <w:rStyle w:val="Hyperlink"/>
            <w:rFonts w:cstheme="minorHAnsi"/>
          </w:rPr>
          <w:t>Mineral ownership and Land and Minerals Status reports</w:t>
        </w:r>
      </w:hyperlink>
      <w:r w:rsidR="002F6302" w:rsidRPr="0026409C">
        <w:rPr>
          <w:rFonts w:cstheme="minorHAnsi"/>
          <w:color w:val="000000"/>
        </w:rPr>
        <w:t xml:space="preserve"> </w:t>
      </w:r>
    </w:p>
    <w:p w14:paraId="7995481C" w14:textId="47E91014" w:rsidR="001E5B6C" w:rsidRDefault="001E5B6C" w:rsidP="00212212">
      <w:pPr>
        <w:sectPr w:rsidR="001E5B6C" w:rsidSect="00BC1FB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8001" w:right="1247" w:bottom="851" w:left="1134" w:header="0" w:footer="0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2A7C91" w14:paraId="572A76FD" w14:textId="77777777" w:rsidTr="00613F30">
        <w:tc>
          <w:tcPr>
            <w:tcW w:w="421" w:type="dxa"/>
            <w:shd w:val="clear" w:color="auto" w:fill="323E4F" w:themeFill="text2" w:themeFillShade="BF"/>
            <w:vAlign w:val="center"/>
          </w:tcPr>
          <w:p w14:paraId="6EFC6097" w14:textId="5182C5F1" w:rsidR="002A7C91" w:rsidRDefault="00D94C18" w:rsidP="00212212">
            <w:pPr>
              <w:pStyle w:val="Tablenum"/>
            </w:pPr>
            <w:r>
              <w:lastRenderedPageBreak/>
              <w:t>3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63127BF6" w14:textId="0CC5FE20" w:rsidR="002A7C91" w:rsidRDefault="005162EE" w:rsidP="00212212">
            <w:pPr>
              <w:pStyle w:val="SectionHeading"/>
            </w:pPr>
            <w:r>
              <w:t>Application area</w:t>
            </w:r>
          </w:p>
        </w:tc>
      </w:tr>
    </w:tbl>
    <w:p w14:paraId="4BAED465" w14:textId="711CF952" w:rsidR="00BA3361" w:rsidRDefault="00664A8F" w:rsidP="00664A8F">
      <w:pPr>
        <w:rPr>
          <w:b/>
        </w:rPr>
      </w:pPr>
      <w:r w:rsidRPr="001A244D">
        <w:rPr>
          <w:b/>
        </w:rPr>
        <w:t xml:space="preserve">You are required to provide a map of the proposed permit area which you can upload to your application through the online permitting system (OPS) or </w:t>
      </w:r>
      <w:r>
        <w:rPr>
          <w:b/>
        </w:rPr>
        <w:t>email it</w:t>
      </w:r>
      <w:r w:rsidRPr="001A244D">
        <w:rPr>
          <w:b/>
        </w:rPr>
        <w:t xml:space="preserve"> to us. </w:t>
      </w:r>
      <w:r w:rsidRPr="00BB1B6D">
        <w:rPr>
          <w:b/>
        </w:rPr>
        <w:t xml:space="preserve">The </w:t>
      </w:r>
      <w:r>
        <w:rPr>
          <w:b/>
        </w:rPr>
        <w:t>mapping</w:t>
      </w:r>
      <w:r w:rsidRPr="00BB1B6D">
        <w:rPr>
          <w:b/>
        </w:rPr>
        <w:t xml:space="preserve"> standards </w:t>
      </w:r>
      <w:r>
        <w:rPr>
          <w:b/>
        </w:rPr>
        <w:t xml:space="preserve">for minerals permit applications </w:t>
      </w:r>
      <w:r w:rsidRPr="00BB1B6D">
        <w:rPr>
          <w:b/>
        </w:rPr>
        <w:t>set out guidance which can be used to help you plot your permit area.</w:t>
      </w:r>
    </w:p>
    <w:p w14:paraId="501271FE" w14:textId="77777777" w:rsidR="00411C9D" w:rsidRDefault="00411C9D" w:rsidP="00411C9D">
      <w:pPr>
        <w:rPr>
          <w:color w:val="0563C1" w:themeColor="hyperlink"/>
          <w:u w:val="single"/>
        </w:rPr>
      </w:pPr>
      <w:r w:rsidRPr="00777799">
        <w:t xml:space="preserve">Refer to the </w:t>
      </w:r>
      <w:hyperlink r:id="rId26" w:history="1">
        <w:r w:rsidRPr="00777799">
          <w:rPr>
            <w:color w:val="0563C1" w:themeColor="hyperlink"/>
            <w:u w:val="single"/>
          </w:rPr>
          <w:t>Mapping standards for minerals permit applications [PDF 215KB]</w:t>
        </w:r>
      </w:hyperlink>
    </w:p>
    <w:p w14:paraId="125D5222" w14:textId="409324E7" w:rsidR="00BA3361" w:rsidRPr="001A244D" w:rsidRDefault="00BA3361" w:rsidP="00BA3361">
      <w:pPr>
        <w:jc w:val="both"/>
      </w:pPr>
      <w:r w:rsidRPr="001A244D">
        <w:t>Before applying</w:t>
      </w:r>
      <w:r>
        <w:t xml:space="preserve">, </w:t>
      </w:r>
      <w:r w:rsidRPr="001A244D">
        <w:t xml:space="preserve">you should make sure that the land </w:t>
      </w:r>
      <w:r w:rsidR="00411C9D">
        <w:t>and minerals are</w:t>
      </w:r>
      <w:r w:rsidRPr="001A244D">
        <w:t xml:space="preserve"> available </w:t>
      </w:r>
      <w:r>
        <w:t>to be permitted</w:t>
      </w:r>
      <w:r w:rsidRPr="001A244D">
        <w:t xml:space="preserve">. Use the Minerals Permit </w:t>
      </w:r>
      <w:proofErr w:type="spellStart"/>
      <w:r w:rsidRPr="001A244D">
        <w:t>Webmap</w:t>
      </w:r>
      <w:proofErr w:type="spellEnd"/>
      <w:r w:rsidRPr="001A244D">
        <w:t xml:space="preserve"> to check if the land is available for permit applications.</w:t>
      </w:r>
      <w:r w:rsidRPr="000969E9">
        <w:t xml:space="preserve"> </w:t>
      </w:r>
    </w:p>
    <w:p w14:paraId="2124A9E9" w14:textId="77777777" w:rsidR="00BA3361" w:rsidRPr="001A244D" w:rsidRDefault="009A6377" w:rsidP="00BA3361">
      <w:pPr>
        <w:jc w:val="both"/>
      </w:pPr>
      <w:hyperlink r:id="rId27" w:history="1">
        <w:r w:rsidR="00BA3361" w:rsidRPr="001A244D">
          <w:rPr>
            <w:rStyle w:val="Hyperlink"/>
          </w:rPr>
          <w:t xml:space="preserve">The Minerals Permit </w:t>
        </w:r>
        <w:proofErr w:type="spellStart"/>
        <w:r w:rsidR="00BA3361" w:rsidRPr="001A244D">
          <w:rPr>
            <w:rStyle w:val="Hyperlink"/>
          </w:rPr>
          <w:t>Webmap</w:t>
        </w:r>
        <w:proofErr w:type="spellEnd"/>
      </w:hyperlink>
    </w:p>
    <w:p w14:paraId="5E392DA7" w14:textId="67FB94F9" w:rsidR="00F87870" w:rsidRDefault="001A244D" w:rsidP="00D53583">
      <w:pPr>
        <w:jc w:val="both"/>
        <w:rPr>
          <w:b/>
          <w:bCs/>
        </w:rPr>
      </w:pPr>
      <w:r w:rsidRPr="001E6ECB">
        <w:rPr>
          <w:b/>
          <w:bCs/>
        </w:rPr>
        <w:t xml:space="preserve">Clearly </w:t>
      </w:r>
      <w:r w:rsidR="00AA5112" w:rsidRPr="001E6ECB">
        <w:rPr>
          <w:b/>
          <w:bCs/>
        </w:rPr>
        <w:t>identify</w:t>
      </w:r>
      <w:r w:rsidRPr="001E6ECB">
        <w:rPr>
          <w:b/>
          <w:bCs/>
        </w:rPr>
        <w:t xml:space="preserve"> the location and the size (in hectares) of the application area.</w:t>
      </w:r>
    </w:p>
    <w:p w14:paraId="6DC9A75A" w14:textId="77777777" w:rsidR="009C7760" w:rsidRDefault="009C7760" w:rsidP="001E6ECB">
      <w:pPr>
        <w:jc w:val="both"/>
      </w:pPr>
      <w:r>
        <w:t xml:space="preserve">An application for a mining permit should only include land that will be mined or that is necessary to develop the mining operation. Additional areas should be removed from your application. </w:t>
      </w:r>
    </w:p>
    <w:p w14:paraId="566858A7" w14:textId="3E020013" w:rsidR="005162EE" w:rsidRPr="001E6ECB" w:rsidRDefault="001A244D" w:rsidP="001E6ECB">
      <w:pPr>
        <w:jc w:val="both"/>
      </w:pPr>
      <w:r w:rsidRPr="001A244D">
        <w:t xml:space="preserve">Ordinarily, a </w:t>
      </w:r>
      <w:r w:rsidR="00AA5112">
        <w:t>T</w:t>
      </w:r>
      <w:r w:rsidR="00105663">
        <w:t>ier 2 mining permit</w:t>
      </w:r>
      <w:r w:rsidRPr="001A244D">
        <w:t xml:space="preserve"> application will be for </w:t>
      </w:r>
      <w:r w:rsidR="00AA5112">
        <w:t>an</w:t>
      </w:r>
      <w:r w:rsidR="00AA5112" w:rsidRPr="001A244D">
        <w:t xml:space="preserve"> </w:t>
      </w:r>
      <w:r w:rsidRPr="001A244D">
        <w:t xml:space="preserve">unbroken area of less than </w:t>
      </w:r>
      <w:r w:rsidR="002B2DED" w:rsidRPr="002B2DED">
        <w:t>200</w:t>
      </w:r>
      <w:r w:rsidRPr="002B2DED">
        <w:t xml:space="preserve"> hectares. </w:t>
      </w:r>
      <w:r w:rsidR="00DB7EB0">
        <w:t>If you</w:t>
      </w:r>
      <w:r w:rsidR="00D94C18">
        <w:t>r application area</w:t>
      </w:r>
      <w:r w:rsidR="00DB7EB0">
        <w:t xml:space="preserve"> </w:t>
      </w:r>
      <w:r w:rsidR="00D94C18">
        <w:t>doesn’t</w:t>
      </w:r>
      <w:r w:rsidR="00DB7EB0">
        <w:t xml:space="preserve"> meet those </w:t>
      </w:r>
      <w:r w:rsidR="00D94C18">
        <w:t>criteria,</w:t>
      </w:r>
      <w:r w:rsidR="00DB7EB0">
        <w:t xml:space="preserve"> you must justify why the proposed</w:t>
      </w:r>
      <w:r w:rsidR="00D94C18">
        <w:t xml:space="preserve"> area</w:t>
      </w:r>
      <w:r w:rsidR="00DB7EB0">
        <w:t xml:space="preserve"> is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5162EE" w14:paraId="23941C09" w14:textId="77777777" w:rsidTr="00A7149D">
        <w:trPr>
          <w:trHeight w:val="1217"/>
        </w:trPr>
        <w:tc>
          <w:tcPr>
            <w:tcW w:w="9316" w:type="dxa"/>
          </w:tcPr>
          <w:p w14:paraId="70C99D20" w14:textId="77777777" w:rsidR="00D53583" w:rsidRDefault="00D53583" w:rsidP="00411C9D">
            <w:pPr>
              <w:spacing w:before="0"/>
              <w:rPr>
                <w:lang w:val="en-NZ"/>
              </w:rPr>
            </w:pPr>
            <w:r>
              <w:rPr>
                <w:lang w:val="en-NZ"/>
              </w:rPr>
              <w:t>Are you applying for an area that is broken or an area larger than the ordinary limit?</w:t>
            </w:r>
          </w:p>
          <w:p w14:paraId="019DB908" w14:textId="4B69D10D" w:rsidR="00D53583" w:rsidRDefault="009A6377" w:rsidP="00D53583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27483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583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53583">
              <w:rPr>
                <w:lang w:val="en-NZ"/>
              </w:rPr>
              <w:t xml:space="preserve"> No</w:t>
            </w:r>
            <w:r w:rsidR="0075021D">
              <w:rPr>
                <w:lang w:val="en-NZ"/>
              </w:rPr>
              <w:t xml:space="preserve"> </w:t>
            </w:r>
          </w:p>
          <w:p w14:paraId="1AD02AAC" w14:textId="3DD4C116" w:rsidR="00D53583" w:rsidRDefault="009A6377" w:rsidP="00D53583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206639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1D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53583">
              <w:rPr>
                <w:lang w:val="en-NZ"/>
              </w:rPr>
              <w:t xml:space="preserve"> Yes. If so, provide reasoning as to why you consider it necessary:</w:t>
            </w:r>
          </w:p>
          <w:p w14:paraId="7C1DF02E" w14:textId="77777777" w:rsidR="005162EE" w:rsidRDefault="005162EE" w:rsidP="00A7149D">
            <w:pPr>
              <w:rPr>
                <w:lang w:val="en-NZ"/>
              </w:rPr>
            </w:pPr>
          </w:p>
        </w:tc>
      </w:tr>
    </w:tbl>
    <w:p w14:paraId="29B3362C" w14:textId="77777777" w:rsidR="001A244D" w:rsidRDefault="001A244D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364E40" w14:paraId="18BAA958" w14:textId="77777777" w:rsidTr="00975F42">
        <w:tc>
          <w:tcPr>
            <w:tcW w:w="421" w:type="dxa"/>
            <w:shd w:val="clear" w:color="auto" w:fill="323E4F" w:themeFill="text2" w:themeFillShade="BF"/>
            <w:vAlign w:val="center"/>
          </w:tcPr>
          <w:p w14:paraId="5B31F958" w14:textId="4EE64927" w:rsidR="00364E40" w:rsidRPr="00212212" w:rsidRDefault="00A166C2" w:rsidP="00212212">
            <w:pPr>
              <w:pStyle w:val="Tablenum"/>
            </w:pPr>
            <w:r>
              <w:t>4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27378A20" w14:textId="77777777" w:rsidR="00364E40" w:rsidRDefault="00364E40" w:rsidP="00212212">
            <w:pPr>
              <w:pStyle w:val="SectionHeading"/>
            </w:pPr>
            <w:r>
              <w:t>Duration</w:t>
            </w:r>
          </w:p>
        </w:tc>
      </w:tr>
    </w:tbl>
    <w:p w14:paraId="138216AF" w14:textId="77777777" w:rsidR="003D1597" w:rsidRPr="001E6ECB" w:rsidRDefault="00883AE8" w:rsidP="00D94C18">
      <w:pPr>
        <w:rPr>
          <w:b/>
          <w:bCs/>
        </w:rPr>
      </w:pPr>
      <w:r w:rsidRPr="001E6ECB">
        <w:rPr>
          <w:b/>
          <w:bCs/>
        </w:rPr>
        <w:t>State how long you want the permit for.</w:t>
      </w:r>
    </w:p>
    <w:p w14:paraId="074EC96D" w14:textId="2B6E8ED2" w:rsidR="00D94C18" w:rsidRPr="00D94C18" w:rsidRDefault="00D94C18" w:rsidP="00D94C18">
      <w:r w:rsidRPr="00D94C18">
        <w:t>Ordinarily, a Tier 2 mining permit for alluvial gold will be granted for a period no</w:t>
      </w:r>
      <w:r w:rsidR="0075021D">
        <w:t>t2</w:t>
      </w:r>
      <w:r w:rsidRPr="00D94C18">
        <w:t xml:space="preserve"> longer than 10 years.</w:t>
      </w:r>
    </w:p>
    <w:p w14:paraId="7491FC50" w14:textId="4BD3B359" w:rsidR="00D94C18" w:rsidRPr="00D94C18" w:rsidRDefault="00D94C18" w:rsidP="00D94C18">
      <w:r w:rsidRPr="00D94C18">
        <w:t xml:space="preserve">For all other Tier 2 mining permits, the duration should reflect the amount of time considered necessary to deplete the mineral resource. This </w:t>
      </w:r>
      <w:r w:rsidR="00A166C2">
        <w:t>cann</w:t>
      </w:r>
      <w:r w:rsidRPr="00D94C18">
        <w:t>ot be more than 40 years, and you should support your proposed duration with evidence</w:t>
      </w:r>
      <w:r w:rsidR="00A166C2">
        <w:t xml:space="preserve"> to demonstrate why the duration sought is appropriate</w:t>
      </w:r>
      <w:r w:rsidRPr="00D94C18">
        <w:t>.</w:t>
      </w:r>
    </w:p>
    <w:p w14:paraId="4BFF65E4" w14:textId="15FF7BB8" w:rsidR="00543233" w:rsidRPr="001A244D" w:rsidRDefault="00D94C18" w:rsidP="001A244D">
      <w:r w:rsidRPr="00D94C18">
        <w:t>There is the ability to apply for a</w:t>
      </w:r>
      <w:r w:rsidR="00B558D6">
        <w:t>n</w:t>
      </w:r>
      <w:r w:rsidR="00904FC4">
        <w:t xml:space="preserve"> </w:t>
      </w:r>
      <w:r w:rsidRPr="00D94C18">
        <w:t>extension of duration to the permit.</w:t>
      </w:r>
    </w:p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9338"/>
      </w:tblGrid>
      <w:tr w:rsidR="00543233" w14:paraId="0AE7276A" w14:textId="77777777" w:rsidTr="00FB7BBF">
        <w:trPr>
          <w:trHeight w:val="1852"/>
        </w:trPr>
        <w:tc>
          <w:tcPr>
            <w:tcW w:w="9338" w:type="dxa"/>
          </w:tcPr>
          <w:p w14:paraId="1FF4BC43" w14:textId="77777777" w:rsidR="00543233" w:rsidRDefault="00543233" w:rsidP="00361507"/>
        </w:tc>
      </w:tr>
    </w:tbl>
    <w:p w14:paraId="60DFD583" w14:textId="77777777" w:rsidR="00002ABD" w:rsidRDefault="00002ABD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904FC4" w14:paraId="5C58EB47" w14:textId="77777777" w:rsidTr="00A7149D">
        <w:tc>
          <w:tcPr>
            <w:tcW w:w="421" w:type="dxa"/>
            <w:shd w:val="clear" w:color="auto" w:fill="323E4F" w:themeFill="text2" w:themeFillShade="BF"/>
            <w:vAlign w:val="center"/>
          </w:tcPr>
          <w:p w14:paraId="3FFE3693" w14:textId="7A04421C" w:rsidR="00904FC4" w:rsidRDefault="00904FC4" w:rsidP="00A7149D">
            <w:pPr>
              <w:pStyle w:val="Tablenum"/>
            </w:pPr>
            <w:r>
              <w:t>5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16808AC8" w14:textId="77777777" w:rsidR="00904FC4" w:rsidRPr="00424986" w:rsidRDefault="00904FC4" w:rsidP="00A7149D">
            <w:pPr>
              <w:pStyle w:val="SectionHeading"/>
            </w:pPr>
            <w:r w:rsidRPr="00424986">
              <w:t>Geology of the application area</w:t>
            </w:r>
          </w:p>
        </w:tc>
      </w:tr>
    </w:tbl>
    <w:p w14:paraId="5A46EDB7" w14:textId="7C211B59" w:rsidR="00904FC4" w:rsidRPr="00424986" w:rsidRDefault="00904FC4" w:rsidP="00904FC4">
      <w:pPr>
        <w:pStyle w:val="Heading3"/>
      </w:pPr>
      <w:r w:rsidRPr="00424986">
        <w:t>Provide a description of the regional</w:t>
      </w:r>
      <w:r w:rsidR="002A4996">
        <w:t xml:space="preserve"> and </w:t>
      </w:r>
      <w:r w:rsidRPr="00424986">
        <w:t xml:space="preserve">local geology </w:t>
      </w:r>
      <w:r w:rsidR="002A4996">
        <w:t xml:space="preserve">of the application area, </w:t>
      </w:r>
      <w:r w:rsidRPr="00424986">
        <w:t>and how it relates to the resource</w:t>
      </w:r>
      <w:r w:rsidR="002A4996">
        <w:t xml:space="preserve"> or </w:t>
      </w:r>
      <w:r w:rsidRPr="00424986">
        <w:t>deposit you will mine.</w:t>
      </w:r>
    </w:p>
    <w:p w14:paraId="6E1A6709" w14:textId="34FD2B09" w:rsidR="00904FC4" w:rsidRDefault="002164F6" w:rsidP="00904FC4">
      <w:r>
        <w:t xml:space="preserve">Explain why the proposed work </w:t>
      </w:r>
      <w:proofErr w:type="spellStart"/>
      <w:r>
        <w:t>programme</w:t>
      </w:r>
      <w:proofErr w:type="spellEnd"/>
      <w:r>
        <w:t xml:space="preserve"> and mining method is appropriate to the geology </w:t>
      </w:r>
      <w:r w:rsidR="00411C9D">
        <w:t xml:space="preserve">and mineral potential </w:t>
      </w:r>
      <w:r>
        <w:t>of the application area.</w:t>
      </w:r>
    </w:p>
    <w:p w14:paraId="05EFB125" w14:textId="15A0909A" w:rsidR="00904FC4" w:rsidRPr="00364E40" w:rsidRDefault="00904FC4" w:rsidP="00904FC4">
      <w:r>
        <w:t xml:space="preserve">You </w:t>
      </w:r>
      <w:r w:rsidR="002164F6">
        <w:t>can support this with a geological map of the application area.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904FC4" w:rsidRPr="006219DD" w14:paraId="3D3A5A2B" w14:textId="77777777" w:rsidTr="00A7149D">
        <w:trPr>
          <w:trHeight w:val="471"/>
        </w:trPr>
        <w:tc>
          <w:tcPr>
            <w:tcW w:w="9353" w:type="dxa"/>
          </w:tcPr>
          <w:p w14:paraId="576B8912" w14:textId="77777777" w:rsidR="00904FC4" w:rsidRDefault="00904FC4" w:rsidP="00A7149D"/>
          <w:p w14:paraId="53764CF5" w14:textId="77777777" w:rsidR="00904FC4" w:rsidRDefault="00904FC4" w:rsidP="00A7149D"/>
          <w:p w14:paraId="7C732F89" w14:textId="77777777" w:rsidR="00904FC4" w:rsidRDefault="00904FC4" w:rsidP="00A7149D"/>
          <w:p w14:paraId="69F3A77C" w14:textId="77777777" w:rsidR="00904FC4" w:rsidRDefault="00904FC4" w:rsidP="00A7149D"/>
          <w:p w14:paraId="436D1EAE" w14:textId="77777777" w:rsidR="00904FC4" w:rsidRDefault="00904FC4" w:rsidP="00A7149D"/>
          <w:p w14:paraId="4C3EE2DC" w14:textId="77777777" w:rsidR="00904FC4" w:rsidRDefault="00904FC4" w:rsidP="00A7149D"/>
          <w:p w14:paraId="2391F01C" w14:textId="77777777" w:rsidR="00904FC4" w:rsidRDefault="00904FC4" w:rsidP="00A7149D"/>
          <w:p w14:paraId="30B52203" w14:textId="77777777" w:rsidR="00904FC4" w:rsidRDefault="00904FC4" w:rsidP="00A7149D"/>
          <w:p w14:paraId="2FE69DA4" w14:textId="77777777" w:rsidR="00904FC4" w:rsidRPr="006219DD" w:rsidRDefault="00904FC4" w:rsidP="00A7149D"/>
        </w:tc>
      </w:tr>
    </w:tbl>
    <w:p w14:paraId="1423D262" w14:textId="77777777" w:rsidR="00904FC4" w:rsidRDefault="00904FC4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424986" w14:paraId="77E644E6" w14:textId="77777777" w:rsidTr="00BF3178">
        <w:tc>
          <w:tcPr>
            <w:tcW w:w="421" w:type="dxa"/>
            <w:shd w:val="clear" w:color="auto" w:fill="323E4F" w:themeFill="text2" w:themeFillShade="BF"/>
            <w:vAlign w:val="center"/>
          </w:tcPr>
          <w:p w14:paraId="02F64ABF" w14:textId="76FF4270" w:rsidR="00424986" w:rsidRDefault="00904FC4" w:rsidP="00424986">
            <w:pPr>
              <w:pStyle w:val="Tablenum"/>
            </w:pPr>
            <w:r>
              <w:t>6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3D9E2B0C" w14:textId="77777777" w:rsidR="00424986" w:rsidRPr="00424986" w:rsidRDefault="00424986" w:rsidP="00424986">
            <w:pPr>
              <w:pStyle w:val="SectionHeading"/>
            </w:pPr>
            <w:r w:rsidRPr="00424986">
              <w:t>Description of the mineral resource</w:t>
            </w:r>
          </w:p>
        </w:tc>
      </w:tr>
    </w:tbl>
    <w:p w14:paraId="11998D43" w14:textId="1F61EFFA" w:rsidR="00F87870" w:rsidRDefault="0094424D" w:rsidP="00424986">
      <w:r w:rsidRPr="001E6ECB">
        <w:rPr>
          <w:b/>
          <w:bCs/>
        </w:rPr>
        <w:t>P</w:t>
      </w:r>
      <w:r w:rsidR="00593114" w:rsidRPr="001E6ECB">
        <w:rPr>
          <w:b/>
          <w:bCs/>
        </w:rPr>
        <w:t xml:space="preserve">rovide </w:t>
      </w:r>
      <w:r w:rsidR="001D763B" w:rsidRPr="001E6ECB">
        <w:rPr>
          <w:b/>
          <w:bCs/>
        </w:rPr>
        <w:t>an estimate for the mineral resource in the application area.</w:t>
      </w:r>
    </w:p>
    <w:p w14:paraId="57EE1EB8" w14:textId="7D3D7DFA" w:rsidR="00424986" w:rsidRPr="00424986" w:rsidRDefault="004F66CF" w:rsidP="00424986">
      <w:r>
        <w:t xml:space="preserve">You need to provide as estimate of both the total in-ground resources and mineable mineral resources. </w:t>
      </w:r>
      <w:r w:rsidR="001D763B">
        <w:t>Your estimate</w:t>
      </w:r>
      <w:r>
        <w:t>s</w:t>
      </w:r>
      <w:r w:rsidR="001D763B">
        <w:t xml:space="preserve"> should include a quantification of the resource and </w:t>
      </w:r>
      <w:bookmarkStart w:id="1" w:name="_Hlk163200635"/>
      <w:r w:rsidR="001D763B">
        <w:t>should be expressed in appropriate units.</w:t>
      </w:r>
      <w:bookmarkEnd w:id="1"/>
    </w:p>
    <w:p w14:paraId="32080917" w14:textId="532848B3" w:rsidR="00424986" w:rsidRPr="00424986" w:rsidRDefault="0094424D" w:rsidP="00424986">
      <w:r>
        <w:t>Your m</w:t>
      </w:r>
      <w:r w:rsidR="00ED41E3">
        <w:t>ineral resource estimates should</w:t>
      </w:r>
      <w:r w:rsidR="00AB2E08">
        <w:t xml:space="preserve"> be based on</w:t>
      </w:r>
      <w:r w:rsidR="00637FF8">
        <w:t xml:space="preserve"> appropriate</w:t>
      </w:r>
      <w:r w:rsidR="00AB2E08">
        <w:t xml:space="preserve"> </w:t>
      </w:r>
      <w:r w:rsidR="00ED41E3">
        <w:t>exploration data</w:t>
      </w:r>
      <w:r w:rsidR="00637FF8">
        <w:t>. You</w:t>
      </w:r>
      <w:r w:rsidR="001D763B">
        <w:t xml:space="preserve"> should include a description of the supporting data</w:t>
      </w:r>
      <w:r w:rsidR="00637FF8">
        <w:t xml:space="preserve"> and the method used to calculate your estimate, including quality control and assurance.</w:t>
      </w:r>
      <w:r w:rsidR="001D763B">
        <w:t xml:space="preserve"> </w:t>
      </w:r>
      <w:bookmarkStart w:id="2" w:name="_Hlk163201008"/>
      <w:r w:rsidR="00AB2E08">
        <w:t>Your resource estimate</w:t>
      </w:r>
      <w:r w:rsidR="004F66CF">
        <w:t>s</w:t>
      </w:r>
      <w:r w:rsidR="00AB2E08">
        <w:t xml:space="preserve"> may a</w:t>
      </w:r>
      <w:r w:rsidR="00ED41E3">
        <w:t>lso</w:t>
      </w:r>
      <w:r w:rsidR="00AB2E08">
        <w:t xml:space="preserve"> be supported by:</w:t>
      </w:r>
    </w:p>
    <w:p w14:paraId="7160392F" w14:textId="48930D18" w:rsidR="00CC73EA" w:rsidRDefault="00F35696" w:rsidP="00AB2E08">
      <w:pPr>
        <w:pStyle w:val="ListParagraph"/>
      </w:pPr>
      <w:r>
        <w:t>t</w:t>
      </w:r>
      <w:r w:rsidR="00CC73EA">
        <w:t>he results of previous mining within the application area</w:t>
      </w:r>
    </w:p>
    <w:p w14:paraId="5CA35154" w14:textId="09B7F5E0" w:rsidR="00AB2E08" w:rsidRDefault="00AB2E08" w:rsidP="00AB2E08">
      <w:pPr>
        <w:pStyle w:val="ListParagraph"/>
      </w:pPr>
      <w:r w:rsidRPr="00424986">
        <w:t>the results of similar operations that exist in the vicinity of the application area, and</w:t>
      </w:r>
    </w:p>
    <w:p w14:paraId="728F3C34" w14:textId="4526959A" w:rsidR="00CC73EA" w:rsidRPr="00424986" w:rsidRDefault="00424986" w:rsidP="00CC73EA">
      <w:pPr>
        <w:pStyle w:val="ListParagraph"/>
      </w:pPr>
      <w:r w:rsidRPr="00424986">
        <w:t>existing knowledge of the application area and/or mining method</w:t>
      </w:r>
    </w:p>
    <w:p w14:paraId="39BE55F7" w14:textId="5275F8AE" w:rsidR="00DA00A1" w:rsidRDefault="001D763B" w:rsidP="001D763B">
      <w:r>
        <w:t xml:space="preserve">You </w:t>
      </w:r>
      <w:r w:rsidR="0094424D">
        <w:t xml:space="preserve">can </w:t>
      </w:r>
      <w:r>
        <w:t xml:space="preserve">support your estimate with a map of the application area demonstrating the </w:t>
      </w:r>
      <w:r w:rsidR="00926E44">
        <w:t xml:space="preserve">location and extent </w:t>
      </w:r>
      <w:r>
        <w:t xml:space="preserve">of the </w:t>
      </w:r>
      <w:r w:rsidR="00A166C2">
        <w:t xml:space="preserve">exploration </w:t>
      </w:r>
      <w:r w:rsidR="00926E44">
        <w:t xml:space="preserve">data and </w:t>
      </w:r>
      <w:r>
        <w:t>mineral resource.</w:t>
      </w:r>
      <w:r w:rsidRPr="00424986">
        <w:t xml:space="preserve"> </w:t>
      </w:r>
    </w:p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9338"/>
      </w:tblGrid>
      <w:tr w:rsidR="00F87870" w:rsidRPr="00424986" w14:paraId="0F015000" w14:textId="77777777" w:rsidTr="00770245">
        <w:trPr>
          <w:trHeight w:val="559"/>
        </w:trPr>
        <w:tc>
          <w:tcPr>
            <w:tcW w:w="9338" w:type="dxa"/>
          </w:tcPr>
          <w:bookmarkEnd w:id="2"/>
          <w:p w14:paraId="01235ED2" w14:textId="0B05745E" w:rsidR="00F87870" w:rsidRPr="00424986" w:rsidRDefault="004F66CF" w:rsidP="00424986">
            <w:r>
              <w:t>Estimated total in-ground mineral resource:</w:t>
            </w:r>
          </w:p>
          <w:p w14:paraId="26BBD5AF" w14:textId="397CBB1F" w:rsidR="00F87870" w:rsidRPr="00234B6F" w:rsidRDefault="00F87870" w:rsidP="00424986">
            <w:pPr>
              <w:jc w:val="right"/>
            </w:pPr>
            <w:r w:rsidRPr="00424986">
              <w:t>troy ounces / grams</w:t>
            </w:r>
            <w:r>
              <w:t xml:space="preserve"> / m</w:t>
            </w:r>
            <w:r>
              <w:rPr>
                <w:vertAlign w:val="superscript"/>
              </w:rPr>
              <w:t>3</w:t>
            </w:r>
            <w:r>
              <w:t xml:space="preserve"> / </w:t>
            </w:r>
            <w:proofErr w:type="spellStart"/>
            <w:r>
              <w:t>tonnes</w:t>
            </w:r>
            <w:proofErr w:type="spellEnd"/>
          </w:p>
        </w:tc>
      </w:tr>
      <w:tr w:rsidR="004F66CF" w:rsidRPr="00424986" w14:paraId="059EF772" w14:textId="77777777" w:rsidTr="00770245">
        <w:trPr>
          <w:trHeight w:val="559"/>
        </w:trPr>
        <w:tc>
          <w:tcPr>
            <w:tcW w:w="9338" w:type="dxa"/>
          </w:tcPr>
          <w:p w14:paraId="108F2F0C" w14:textId="713E04C9" w:rsidR="004F66CF" w:rsidRPr="00424986" w:rsidRDefault="004F66CF" w:rsidP="004F66CF">
            <w:r>
              <w:t>Estimated mineable mineral resource:</w:t>
            </w:r>
          </w:p>
          <w:p w14:paraId="5B9BDDF5" w14:textId="600C9CE0" w:rsidR="004F66CF" w:rsidRPr="00424986" w:rsidRDefault="004F66CF" w:rsidP="004676D2">
            <w:pPr>
              <w:jc w:val="right"/>
            </w:pPr>
            <w:r w:rsidRPr="00424986">
              <w:t>troy ounces / grams</w:t>
            </w:r>
            <w:r>
              <w:t xml:space="preserve"> / m</w:t>
            </w:r>
            <w:r>
              <w:rPr>
                <w:vertAlign w:val="superscript"/>
              </w:rPr>
              <w:t>3</w:t>
            </w:r>
            <w:r>
              <w:t xml:space="preserve"> / </w:t>
            </w:r>
            <w:proofErr w:type="spellStart"/>
            <w:r>
              <w:t>tonnes</w:t>
            </w:r>
            <w:proofErr w:type="spellEnd"/>
          </w:p>
        </w:tc>
      </w:tr>
      <w:tr w:rsidR="00F87870" w:rsidRPr="00424986" w14:paraId="6CA50F20" w14:textId="77777777" w:rsidTr="001E6ECB">
        <w:trPr>
          <w:trHeight w:val="3941"/>
        </w:trPr>
        <w:tc>
          <w:tcPr>
            <w:tcW w:w="9338" w:type="dxa"/>
          </w:tcPr>
          <w:p w14:paraId="08944AF0" w14:textId="77777777" w:rsidR="00F87870" w:rsidRDefault="00F87870" w:rsidP="00424986">
            <w:r w:rsidRPr="00424986">
              <w:t>Explain how you came to this estimate</w:t>
            </w:r>
            <w:r>
              <w:t>, including:</w:t>
            </w:r>
          </w:p>
          <w:p w14:paraId="3C0B8B17" w14:textId="2009143B" w:rsidR="00F87870" w:rsidRDefault="00F35696" w:rsidP="00A166C2">
            <w:pPr>
              <w:pStyle w:val="ListParagraph"/>
              <w:numPr>
                <w:ilvl w:val="0"/>
                <w:numId w:val="29"/>
              </w:numPr>
            </w:pPr>
            <w:r>
              <w:t>t</w:t>
            </w:r>
            <w:r w:rsidR="00F87870">
              <w:t xml:space="preserve">he exploration data </w:t>
            </w:r>
            <w:proofErr w:type="gramStart"/>
            <w:r w:rsidR="00F87870">
              <w:t>used</w:t>
            </w:r>
            <w:proofErr w:type="gramEnd"/>
          </w:p>
          <w:p w14:paraId="21E3CA26" w14:textId="764313AB" w:rsidR="00F87870" w:rsidRDefault="00F35696" w:rsidP="00424986">
            <w:pPr>
              <w:pStyle w:val="ListParagraph"/>
              <w:numPr>
                <w:ilvl w:val="0"/>
                <w:numId w:val="29"/>
              </w:numPr>
            </w:pPr>
            <w:r>
              <w:t>t</w:t>
            </w:r>
            <w:r w:rsidR="00F87870">
              <w:t xml:space="preserve">he methodology </w:t>
            </w:r>
            <w:proofErr w:type="gramStart"/>
            <w:r w:rsidR="00F87870">
              <w:t>used</w:t>
            </w:r>
            <w:proofErr w:type="gramEnd"/>
          </w:p>
          <w:p w14:paraId="3ACED0A6" w14:textId="2DDD44F0" w:rsidR="00F87870" w:rsidRPr="00A166C2" w:rsidRDefault="00F35696" w:rsidP="00424986">
            <w:pPr>
              <w:pStyle w:val="ListParagraph"/>
              <w:numPr>
                <w:ilvl w:val="0"/>
                <w:numId w:val="29"/>
              </w:numPr>
            </w:pPr>
            <w:r>
              <w:t>i</w:t>
            </w:r>
            <w:r w:rsidR="00F87870" w:rsidRPr="00A166C2">
              <w:t>f your mineral resource estimate has been calculated based on volumes and grades (for example, for alluvial gold), include your calculations here.</w:t>
            </w:r>
          </w:p>
          <w:p w14:paraId="2B2736AA" w14:textId="77777777" w:rsidR="00F87870" w:rsidRDefault="00F87870" w:rsidP="00424986">
            <w:r>
              <w:t>This may require you to attach a separate document.</w:t>
            </w:r>
          </w:p>
          <w:p w14:paraId="44542F3D" w14:textId="04CBFB55" w:rsidR="00F87870" w:rsidRPr="00424986" w:rsidRDefault="00F87870" w:rsidP="001E6ECB">
            <w:r>
              <w:t xml:space="preserve"> </w:t>
            </w:r>
          </w:p>
        </w:tc>
      </w:tr>
    </w:tbl>
    <w:p w14:paraId="1CE386A4" w14:textId="1968DE0B" w:rsidR="00F87870" w:rsidRDefault="00F87870" w:rsidP="00F87870">
      <w:r>
        <w:t>For guidance on how to calculate an estimated resource, you can refer to our example of an alluvial gold mining permit application.</w:t>
      </w:r>
    </w:p>
    <w:p w14:paraId="257F915E" w14:textId="5FB0F760" w:rsidR="00424986" w:rsidRPr="0094424D" w:rsidRDefault="009A6377" w:rsidP="00F87870">
      <w:pPr>
        <w:rPr>
          <w:rFonts w:cstheme="minorHAnsi"/>
        </w:rPr>
      </w:pPr>
      <w:hyperlink r:id="rId28" w:history="1">
        <w:r w:rsidR="00F87870">
          <w:rPr>
            <w:rStyle w:val="Hyperlink"/>
          </w:rPr>
          <w:t>Example of an Alluvial Gold Mining Permit Application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364E40" w14:paraId="3BF5C7EE" w14:textId="77777777" w:rsidTr="00975F42">
        <w:tc>
          <w:tcPr>
            <w:tcW w:w="421" w:type="dxa"/>
            <w:shd w:val="clear" w:color="auto" w:fill="323E4F" w:themeFill="text2" w:themeFillShade="BF"/>
            <w:vAlign w:val="center"/>
          </w:tcPr>
          <w:p w14:paraId="2AA0375E" w14:textId="4A9C58BF" w:rsidR="00364E40" w:rsidRDefault="002B11C2" w:rsidP="00212212">
            <w:pPr>
              <w:pStyle w:val="Tablenum"/>
            </w:pPr>
            <w:r>
              <w:t>7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5F78E4FE" w14:textId="1B4A8E3E" w:rsidR="00364E40" w:rsidRPr="006219DD" w:rsidRDefault="00D04D5D" w:rsidP="006219DD">
            <w:pPr>
              <w:pStyle w:val="SectionHeading"/>
            </w:pPr>
            <w:r>
              <w:t xml:space="preserve">Mine </w:t>
            </w:r>
            <w:r w:rsidR="009B07A7">
              <w:t>f</w:t>
            </w:r>
            <w:r>
              <w:t>easibility</w:t>
            </w:r>
          </w:p>
        </w:tc>
      </w:tr>
    </w:tbl>
    <w:p w14:paraId="7F14C726" w14:textId="2075A1E8" w:rsidR="00742A16" w:rsidRDefault="00E551D9" w:rsidP="00742A16">
      <w:r w:rsidRPr="001E6ECB">
        <w:t>Provide a description of</w:t>
      </w:r>
      <w:r w:rsidR="002B11C2" w:rsidRPr="001E6ECB">
        <w:t xml:space="preserve"> your mining feasibility studies.</w:t>
      </w:r>
    </w:p>
    <w:p w14:paraId="5F03BF44" w14:textId="5BD0F355" w:rsidR="006219DD" w:rsidRPr="009E1421" w:rsidRDefault="002B11C2" w:rsidP="00742A16">
      <w:pPr>
        <w:rPr>
          <w:bCs/>
        </w:rPr>
      </w:pPr>
      <w:r w:rsidRPr="009E1421">
        <w:rPr>
          <w:bCs/>
        </w:rPr>
        <w:t>This should include:</w:t>
      </w:r>
    </w:p>
    <w:p w14:paraId="02CF6F76" w14:textId="0A6A3A27" w:rsidR="00675BAC" w:rsidRDefault="00F35696" w:rsidP="00742A16">
      <w:pPr>
        <w:pStyle w:val="ListParagraphIndent"/>
      </w:pPr>
      <w:r>
        <w:lastRenderedPageBreak/>
        <w:t>y</w:t>
      </w:r>
      <w:r w:rsidR="002B11C2">
        <w:t>our m</w:t>
      </w:r>
      <w:r w:rsidR="00675BAC">
        <w:t>ine design</w:t>
      </w:r>
      <w:r w:rsidR="002B11C2">
        <w:t xml:space="preserve">, demonstrating how mining is proposed to progress across the application area. </w:t>
      </w:r>
      <w:r w:rsidR="009E1421">
        <w:t xml:space="preserve">This should be supported by a map of the application area showing how mining is proposed to </w:t>
      </w:r>
      <w:proofErr w:type="gramStart"/>
      <w:r w:rsidR="009E1421">
        <w:t>progress</w:t>
      </w:r>
      <w:proofErr w:type="gramEnd"/>
    </w:p>
    <w:p w14:paraId="6C0E88E4" w14:textId="3AE111C4" w:rsidR="00675BAC" w:rsidRDefault="00F35696" w:rsidP="00742A16">
      <w:pPr>
        <w:pStyle w:val="ListParagraphIndent"/>
      </w:pPr>
      <w:r>
        <w:t>a</w:t>
      </w:r>
      <w:r w:rsidR="002B11C2">
        <w:t xml:space="preserve"> m</w:t>
      </w:r>
      <w:r w:rsidR="00675BAC">
        <w:t>ine schedule and</w:t>
      </w:r>
      <w:r w:rsidR="002B11C2">
        <w:t xml:space="preserve"> estimated mineral</w:t>
      </w:r>
      <w:r w:rsidR="00675BAC">
        <w:t xml:space="preserve"> production</w:t>
      </w:r>
      <w:r w:rsidR="009E1421">
        <w:t xml:space="preserve"> </w:t>
      </w:r>
      <w:proofErr w:type="gramStart"/>
      <w:r w:rsidR="009E1421">
        <w:t>rate</w:t>
      </w:r>
      <w:proofErr w:type="gramEnd"/>
    </w:p>
    <w:p w14:paraId="65F6B2D3" w14:textId="68B666AE" w:rsidR="00675BAC" w:rsidRDefault="00F35696" w:rsidP="00742A16">
      <w:pPr>
        <w:pStyle w:val="ListParagraphIndent"/>
      </w:pPr>
      <w:r>
        <w:t>y</w:t>
      </w:r>
      <w:r w:rsidR="009E1421">
        <w:t>our mining method and estimated r</w:t>
      </w:r>
      <w:r w:rsidR="00675BAC">
        <w:t>esource recovery</w:t>
      </w:r>
    </w:p>
    <w:p w14:paraId="3FA930A0" w14:textId="37286E8E" w:rsidR="00675BAC" w:rsidRDefault="00F35696" w:rsidP="00742A16">
      <w:pPr>
        <w:pStyle w:val="ListParagraphIndent"/>
      </w:pPr>
      <w:r>
        <w:t>t</w:t>
      </w:r>
      <w:r w:rsidR="009E1421">
        <w:t>he e</w:t>
      </w:r>
      <w:r w:rsidR="00675BAC">
        <w:t>conomic viability</w:t>
      </w:r>
      <w:r w:rsidR="009E1421">
        <w:t xml:space="preserve"> of the proposed mining.</w:t>
      </w:r>
    </w:p>
    <w:p w14:paraId="5CAFAB09" w14:textId="77777777" w:rsidR="002B11C2" w:rsidRPr="00593114" w:rsidRDefault="002B11C2" w:rsidP="002B11C2">
      <w:pPr>
        <w:pStyle w:val="ListParagraph"/>
        <w:numPr>
          <w:ilvl w:val="0"/>
          <w:numId w:val="0"/>
        </w:numPr>
        <w:ind w:left="360"/>
      </w:pPr>
    </w:p>
    <w:tbl>
      <w:tblPr>
        <w:tblStyle w:val="TableGrid1"/>
        <w:tblW w:w="9372" w:type="dxa"/>
        <w:tblLook w:val="04A0" w:firstRow="1" w:lastRow="0" w:firstColumn="1" w:lastColumn="0" w:noHBand="0" w:noVBand="1"/>
      </w:tblPr>
      <w:tblGrid>
        <w:gridCol w:w="9372"/>
      </w:tblGrid>
      <w:tr w:rsidR="006219DD" w:rsidRPr="006219DD" w14:paraId="1E044445" w14:textId="77777777" w:rsidTr="00D04D5D">
        <w:trPr>
          <w:trHeight w:val="1781"/>
        </w:trPr>
        <w:tc>
          <w:tcPr>
            <w:tcW w:w="9372" w:type="dxa"/>
            <w:vAlign w:val="center"/>
          </w:tcPr>
          <w:p w14:paraId="0E061050" w14:textId="77777777" w:rsidR="006219DD" w:rsidRDefault="006219DD" w:rsidP="006219DD"/>
          <w:p w14:paraId="085C105D" w14:textId="77777777" w:rsidR="00B1399C" w:rsidRDefault="00B1399C" w:rsidP="006219DD"/>
          <w:p w14:paraId="5E8D7457" w14:textId="77777777" w:rsidR="00B1399C" w:rsidRDefault="00B1399C" w:rsidP="006219DD"/>
          <w:p w14:paraId="07F09850" w14:textId="77777777" w:rsidR="00B1399C" w:rsidRDefault="00B1399C" w:rsidP="006219DD"/>
          <w:p w14:paraId="63CB6B9C" w14:textId="77777777" w:rsidR="00B1399C" w:rsidRDefault="00B1399C" w:rsidP="006219DD"/>
          <w:p w14:paraId="38E2E280" w14:textId="77777777" w:rsidR="00B1399C" w:rsidRDefault="00B1399C" w:rsidP="006219DD"/>
          <w:p w14:paraId="7DBC8E5D" w14:textId="77777777" w:rsidR="00B1399C" w:rsidRDefault="00B1399C" w:rsidP="006219DD"/>
          <w:p w14:paraId="051ED8BE" w14:textId="77777777" w:rsidR="00B1399C" w:rsidRDefault="00B1399C" w:rsidP="006219DD"/>
          <w:p w14:paraId="50FD3C6F" w14:textId="69575EEF" w:rsidR="00B1399C" w:rsidRPr="006219DD" w:rsidRDefault="00B1399C" w:rsidP="006219DD"/>
        </w:tc>
      </w:tr>
    </w:tbl>
    <w:p w14:paraId="24BBCBA8" w14:textId="77777777" w:rsidR="006219DD" w:rsidRPr="006219DD" w:rsidRDefault="006219DD" w:rsidP="006219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B17DC1" w14:paraId="0190C873" w14:textId="77777777" w:rsidTr="00975F42">
        <w:tc>
          <w:tcPr>
            <w:tcW w:w="421" w:type="dxa"/>
            <w:shd w:val="clear" w:color="auto" w:fill="323E4F" w:themeFill="text2" w:themeFillShade="BF"/>
            <w:vAlign w:val="center"/>
          </w:tcPr>
          <w:p w14:paraId="50E11646" w14:textId="29F51307" w:rsidR="00B17DC1" w:rsidRDefault="004436EE" w:rsidP="00212212">
            <w:pPr>
              <w:pStyle w:val="Tablenum"/>
            </w:pPr>
            <w:r>
              <w:t>8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66205604" w14:textId="77777777" w:rsidR="00B17DC1" w:rsidRPr="00267FBB" w:rsidRDefault="00267FBB" w:rsidP="00267FBB">
            <w:pPr>
              <w:pStyle w:val="SectionHeading"/>
            </w:pPr>
            <w:r w:rsidRPr="00267FBB">
              <w:t>Proposed work programme</w:t>
            </w:r>
          </w:p>
        </w:tc>
      </w:tr>
    </w:tbl>
    <w:p w14:paraId="334F0E8C" w14:textId="7A13EA9A" w:rsidR="00E551D9" w:rsidRPr="001E6ECB" w:rsidRDefault="00E551D9" w:rsidP="007A204D">
      <w:pPr>
        <w:pStyle w:val="Heading3"/>
        <w:rPr>
          <w:lang w:val="en-NZ"/>
        </w:rPr>
      </w:pPr>
      <w:r w:rsidRPr="001E6ECB">
        <w:rPr>
          <w:lang w:val="en-NZ"/>
        </w:rPr>
        <w:t>P</w:t>
      </w:r>
      <w:r w:rsidR="00CC73EA" w:rsidRPr="001E6ECB">
        <w:rPr>
          <w:lang w:val="en-NZ"/>
        </w:rPr>
        <w:t>r</w:t>
      </w:r>
      <w:r w:rsidR="00ED41E3" w:rsidRPr="001E6ECB">
        <w:rPr>
          <w:lang w:val="en-NZ"/>
        </w:rPr>
        <w:t>opose a work programme for the permit. A work programme states the specific activities that you propose to undertake</w:t>
      </w:r>
      <w:r w:rsidRPr="001E6ECB">
        <w:rPr>
          <w:lang w:val="en-NZ"/>
        </w:rPr>
        <w:t>.</w:t>
      </w:r>
    </w:p>
    <w:p w14:paraId="676153E0" w14:textId="5FFC5D80" w:rsidR="00ED41E3" w:rsidRDefault="009F1BCE" w:rsidP="007A204D">
      <w:pPr>
        <w:pStyle w:val="Heading3"/>
        <w:rPr>
          <w:b w:val="0"/>
          <w:bCs/>
          <w:lang w:val="en-NZ"/>
        </w:rPr>
      </w:pPr>
      <w:r>
        <w:rPr>
          <w:b w:val="0"/>
          <w:bCs/>
          <w:lang w:val="en-NZ"/>
        </w:rPr>
        <w:t>Th</w:t>
      </w:r>
      <w:r w:rsidRPr="009F1BCE">
        <w:rPr>
          <w:b w:val="0"/>
          <w:bCs/>
          <w:lang w:val="en-NZ"/>
        </w:rPr>
        <w:t xml:space="preserve">e </w:t>
      </w:r>
      <w:r w:rsidR="00F878CA">
        <w:rPr>
          <w:b w:val="0"/>
          <w:bCs/>
          <w:lang w:val="en-NZ"/>
        </w:rPr>
        <w:t xml:space="preserve">final </w:t>
      </w:r>
      <w:r w:rsidRPr="009F1BCE">
        <w:rPr>
          <w:b w:val="0"/>
          <w:bCs/>
          <w:lang w:val="en-NZ"/>
        </w:rPr>
        <w:t>work programme for your permit will be decided in negotiation with NZP&amp;M when your application is assessed.</w:t>
      </w:r>
    </w:p>
    <w:p w14:paraId="09DA9BFA" w14:textId="6EFD4FD9" w:rsidR="00ED41E3" w:rsidRDefault="00ED41E3" w:rsidP="00ED41E3">
      <w:pPr>
        <w:rPr>
          <w:lang w:val="en-NZ"/>
        </w:rPr>
      </w:pPr>
      <w:r>
        <w:rPr>
          <w:lang w:val="en-NZ"/>
        </w:rPr>
        <w:t>At a minimum, the work programme for a Tier 2 mining permit should specify:</w:t>
      </w:r>
    </w:p>
    <w:p w14:paraId="7BF03B33" w14:textId="6B0A5861" w:rsidR="004B6A43" w:rsidRDefault="00F35696" w:rsidP="00742A16">
      <w:pPr>
        <w:pStyle w:val="ListParagraphIndent"/>
        <w:rPr>
          <w:lang w:val="en-NZ"/>
        </w:rPr>
      </w:pPr>
      <w:r>
        <w:rPr>
          <w:lang w:val="en-NZ"/>
        </w:rPr>
        <w:t>w</w:t>
      </w:r>
      <w:r w:rsidR="00ED41E3">
        <w:rPr>
          <w:lang w:val="en-NZ"/>
        </w:rPr>
        <w:t xml:space="preserve">hen </w:t>
      </w:r>
      <w:r w:rsidR="004B6A43">
        <w:rPr>
          <w:lang w:val="en-NZ"/>
        </w:rPr>
        <w:t>mining will commence</w:t>
      </w:r>
    </w:p>
    <w:p w14:paraId="1D38745B" w14:textId="2C83A824" w:rsidR="004B6A43" w:rsidRDefault="00F35696" w:rsidP="00742A16">
      <w:pPr>
        <w:pStyle w:val="ListParagraphIndent"/>
        <w:rPr>
          <w:lang w:val="en-NZ"/>
        </w:rPr>
      </w:pPr>
      <w:r>
        <w:rPr>
          <w:lang w:val="en-NZ"/>
        </w:rPr>
        <w:t>t</w:t>
      </w:r>
      <w:r w:rsidR="004B6A43">
        <w:rPr>
          <w:lang w:val="en-NZ"/>
        </w:rPr>
        <w:t>he mining methods that will be used</w:t>
      </w:r>
    </w:p>
    <w:p w14:paraId="6422DE7F" w14:textId="0DAD83BB" w:rsidR="004B6A43" w:rsidRDefault="00F35696" w:rsidP="00742A16">
      <w:pPr>
        <w:pStyle w:val="ListParagraphIndent"/>
        <w:rPr>
          <w:lang w:val="en-NZ"/>
        </w:rPr>
      </w:pPr>
      <w:r>
        <w:rPr>
          <w:lang w:val="en-NZ"/>
        </w:rPr>
        <w:t>t</w:t>
      </w:r>
      <w:r w:rsidR="004B6A43">
        <w:rPr>
          <w:lang w:val="en-NZ"/>
        </w:rPr>
        <w:t>he minimum mining rate expected to be met, usually expressed in cubic metres/year or tonnes/</w:t>
      </w:r>
      <w:proofErr w:type="gramStart"/>
      <w:r w:rsidR="004B6A43">
        <w:rPr>
          <w:lang w:val="en-NZ"/>
        </w:rPr>
        <w:t>year</w:t>
      </w:r>
      <w:proofErr w:type="gramEnd"/>
    </w:p>
    <w:p w14:paraId="248A998B" w14:textId="47C99BD2" w:rsidR="004F5B0A" w:rsidRDefault="00F35696" w:rsidP="00742A16">
      <w:pPr>
        <w:pStyle w:val="ListParagraphIndent"/>
        <w:rPr>
          <w:lang w:val="en-NZ"/>
        </w:rPr>
      </w:pPr>
      <w:r>
        <w:rPr>
          <w:lang w:val="en-NZ"/>
        </w:rPr>
        <w:t>a</w:t>
      </w:r>
      <w:r w:rsidR="004F5B0A">
        <w:rPr>
          <w:lang w:val="en-NZ"/>
        </w:rPr>
        <w:t>n obligation to carry out rehabilitation as appropriate.</w:t>
      </w:r>
    </w:p>
    <w:p w14:paraId="4BA9AFE0" w14:textId="3AC16282" w:rsidR="004F5B0A" w:rsidRPr="009E1421" w:rsidRDefault="004F5B0A" w:rsidP="007A204D">
      <w:pPr>
        <w:pStyle w:val="Heading3"/>
        <w:rPr>
          <w:b w:val="0"/>
          <w:bCs/>
          <w:lang w:val="en-NZ"/>
        </w:rPr>
      </w:pPr>
      <w:r w:rsidRPr="009E1421">
        <w:rPr>
          <w:b w:val="0"/>
          <w:bCs/>
          <w:lang w:val="en-NZ"/>
        </w:rPr>
        <w:t>A work programme for a Tier 2 mining permit may also include:</w:t>
      </w:r>
    </w:p>
    <w:p w14:paraId="74B09E8F" w14:textId="5493513B" w:rsidR="00267FBB" w:rsidRDefault="00F35696" w:rsidP="00742A16">
      <w:pPr>
        <w:pStyle w:val="ListParagraphIndent"/>
        <w:rPr>
          <w:lang w:val="en-NZ"/>
        </w:rPr>
      </w:pPr>
      <w:r>
        <w:rPr>
          <w:lang w:val="en-NZ"/>
        </w:rPr>
        <w:t>o</w:t>
      </w:r>
      <w:r w:rsidR="004F5B0A">
        <w:rPr>
          <w:lang w:val="en-NZ"/>
        </w:rPr>
        <w:t>ngoing exploration work as appropriate.</w:t>
      </w:r>
    </w:p>
    <w:p w14:paraId="7D00704A" w14:textId="75B59FAF" w:rsidR="00506840" w:rsidRDefault="00E0430C" w:rsidP="00212212">
      <w:pPr>
        <w:rPr>
          <w:lang w:val="en-NZ"/>
        </w:rPr>
      </w:pPr>
      <w:r>
        <w:rPr>
          <w:lang w:val="en-NZ"/>
        </w:rPr>
        <w:t>An example of a work programme for a Tier 2 alluvial gold mining permit is provided below</w:t>
      </w:r>
      <w:r w:rsidR="00F878CA">
        <w:rPr>
          <w:lang w:val="en-NZ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506840" w14:paraId="0F08FE40" w14:textId="77777777" w:rsidTr="00F878CA">
        <w:trPr>
          <w:trHeight w:val="2060"/>
        </w:trPr>
        <w:tc>
          <w:tcPr>
            <w:tcW w:w="9316" w:type="dxa"/>
            <w:shd w:val="clear" w:color="auto" w:fill="auto"/>
          </w:tcPr>
          <w:p w14:paraId="63D3CB5A" w14:textId="4ACD52F3" w:rsidR="00F878CA" w:rsidRPr="00F878CA" w:rsidRDefault="00F878CA" w:rsidP="009F1BCE">
            <w:pPr>
              <w:rPr>
                <w:b/>
                <w:bCs/>
                <w:lang w:val="en-NZ"/>
              </w:rPr>
            </w:pPr>
            <w:r w:rsidRPr="00F878CA">
              <w:rPr>
                <w:b/>
                <w:bCs/>
                <w:lang w:val="en-NZ"/>
              </w:rPr>
              <w:t>Example work programme:</w:t>
            </w:r>
          </w:p>
          <w:p w14:paraId="753D19CA" w14:textId="322BB426" w:rsidR="00506840" w:rsidRPr="00F878CA" w:rsidRDefault="00506840" w:rsidP="00F878CA">
            <w:pPr>
              <w:pStyle w:val="ListParagraph"/>
              <w:numPr>
                <w:ilvl w:val="0"/>
                <w:numId w:val="33"/>
              </w:numPr>
              <w:ind w:left="338" w:hanging="338"/>
              <w:rPr>
                <w:i/>
                <w:iCs/>
                <w:lang w:val="en-NZ"/>
              </w:rPr>
            </w:pPr>
            <w:r w:rsidRPr="00F878CA">
              <w:rPr>
                <w:i/>
                <w:iCs/>
                <w:lang w:val="en-NZ"/>
              </w:rPr>
              <w:t>Within 12 months of the commencement date of the permit, the permit holder shall (to the satisfaction of the chief executive):</w:t>
            </w:r>
          </w:p>
          <w:p w14:paraId="20F4B857" w14:textId="77777777" w:rsidR="00506840" w:rsidRDefault="00506840" w:rsidP="009F1BCE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lang w:val="en-NZ"/>
              </w:rPr>
            </w:pPr>
            <w:r>
              <w:rPr>
                <w:i/>
                <w:iCs/>
                <w:lang w:val="en-NZ"/>
              </w:rPr>
              <w:t>Commence mining on the permit.</w:t>
            </w:r>
          </w:p>
          <w:p w14:paraId="303F9CB8" w14:textId="268E5D41" w:rsidR="00506840" w:rsidRPr="00F878CA" w:rsidRDefault="00506840" w:rsidP="00F878CA">
            <w:pPr>
              <w:pStyle w:val="ListParagraph"/>
              <w:numPr>
                <w:ilvl w:val="0"/>
                <w:numId w:val="33"/>
              </w:numPr>
              <w:ind w:left="338" w:hanging="338"/>
              <w:rPr>
                <w:i/>
                <w:iCs/>
                <w:lang w:val="en-NZ"/>
              </w:rPr>
            </w:pPr>
            <w:r w:rsidRPr="00F878CA">
              <w:rPr>
                <w:i/>
                <w:iCs/>
                <w:lang w:val="en-NZ"/>
              </w:rPr>
              <w:t>The permit holder shall, to the satisfaction of the chief executive, carry out the following work programme:</w:t>
            </w:r>
          </w:p>
          <w:p w14:paraId="64092D95" w14:textId="77777777" w:rsidR="00506840" w:rsidRDefault="00506840" w:rsidP="009F1BCE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NZ"/>
              </w:rPr>
            </w:pPr>
            <w:r>
              <w:rPr>
                <w:i/>
                <w:iCs/>
                <w:lang w:val="en-NZ"/>
              </w:rPr>
              <w:t xml:space="preserve">Stripping of topsoil and overburden and stockpiling, backfilling, or other disposal as appropriate, using earthmoving machinery as </w:t>
            </w:r>
            <w:proofErr w:type="gramStart"/>
            <w:r>
              <w:rPr>
                <w:i/>
                <w:iCs/>
                <w:lang w:val="en-NZ"/>
              </w:rPr>
              <w:t>necessary;</w:t>
            </w:r>
            <w:proofErr w:type="gramEnd"/>
          </w:p>
          <w:p w14:paraId="241A5DE3" w14:textId="77777777" w:rsidR="00506840" w:rsidRDefault="00506840" w:rsidP="009F1BCE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NZ"/>
              </w:rPr>
            </w:pPr>
            <w:r>
              <w:rPr>
                <w:i/>
                <w:iCs/>
                <w:lang w:val="en-NZ"/>
              </w:rPr>
              <w:t xml:space="preserve">From the commencement of mining set in condition 1(a), undertake the mining of gold bearing gravels </w:t>
            </w:r>
            <w:r w:rsidR="009F1BCE">
              <w:rPr>
                <w:i/>
                <w:iCs/>
                <w:lang w:val="en-NZ"/>
              </w:rPr>
              <w:t>for the recovery of gold at the minimum rate of 50,000 cubic metres per annum (unless otherwise approved in writing by the chief executive) using earthmoving equipment as required; and</w:t>
            </w:r>
          </w:p>
          <w:p w14:paraId="1C326A5D" w14:textId="77777777" w:rsidR="009F1BCE" w:rsidRDefault="009F1BCE" w:rsidP="009F1BCE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lang w:val="en-NZ"/>
              </w:rPr>
            </w:pPr>
            <w:r>
              <w:rPr>
                <w:i/>
                <w:iCs/>
                <w:lang w:val="en-NZ"/>
              </w:rPr>
              <w:t>Undertake rehabilitation as appropriate.</w:t>
            </w:r>
          </w:p>
          <w:p w14:paraId="73C6070A" w14:textId="09E3F77E" w:rsidR="009F1BCE" w:rsidRPr="00506840" w:rsidRDefault="009F1BCE" w:rsidP="009F1BCE">
            <w:pPr>
              <w:pStyle w:val="ListParagraph"/>
              <w:numPr>
                <w:ilvl w:val="0"/>
                <w:numId w:val="0"/>
              </w:numPr>
              <w:ind w:left="720"/>
              <w:rPr>
                <w:i/>
                <w:iCs/>
                <w:lang w:val="en-NZ"/>
              </w:rPr>
            </w:pPr>
          </w:p>
        </w:tc>
      </w:tr>
    </w:tbl>
    <w:p w14:paraId="745E571B" w14:textId="77777777" w:rsidR="00506840" w:rsidRDefault="00506840" w:rsidP="002122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F878CA" w14:paraId="087F8388" w14:textId="77777777" w:rsidTr="00F878CA">
        <w:tc>
          <w:tcPr>
            <w:tcW w:w="9316" w:type="dxa"/>
          </w:tcPr>
          <w:p w14:paraId="24371A6A" w14:textId="77777777" w:rsidR="00F878CA" w:rsidRDefault="00F878CA" w:rsidP="00212212">
            <w:r>
              <w:t xml:space="preserve">Use this space to propose your own work </w:t>
            </w:r>
            <w:proofErr w:type="spellStart"/>
            <w:r>
              <w:t>programme</w:t>
            </w:r>
            <w:proofErr w:type="spellEnd"/>
            <w:r>
              <w:t>:</w:t>
            </w:r>
          </w:p>
          <w:p w14:paraId="36955B4E" w14:textId="77777777" w:rsidR="00F878CA" w:rsidRDefault="00F878CA" w:rsidP="00212212"/>
          <w:p w14:paraId="1B632B3B" w14:textId="77777777" w:rsidR="00F878CA" w:rsidRDefault="00F878CA" w:rsidP="00212212"/>
          <w:p w14:paraId="71EF57BE" w14:textId="77777777" w:rsidR="00F878CA" w:rsidRDefault="00F878CA" w:rsidP="00212212"/>
          <w:p w14:paraId="327C443B" w14:textId="77777777" w:rsidR="00F878CA" w:rsidRDefault="00F878CA" w:rsidP="00212212"/>
          <w:p w14:paraId="60CF370B" w14:textId="2906D7E5" w:rsidR="00F878CA" w:rsidRDefault="00F878CA" w:rsidP="00212212"/>
        </w:tc>
      </w:tr>
    </w:tbl>
    <w:p w14:paraId="62EFAB75" w14:textId="77777777" w:rsidR="00506840" w:rsidRDefault="00506840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895"/>
      </w:tblGrid>
      <w:tr w:rsidR="00767E78" w14:paraId="283231A4" w14:textId="77777777" w:rsidTr="00A7149D">
        <w:trPr>
          <w:trHeight w:val="279"/>
        </w:trPr>
        <w:tc>
          <w:tcPr>
            <w:tcW w:w="421" w:type="dxa"/>
            <w:shd w:val="clear" w:color="auto" w:fill="323E4F" w:themeFill="text2" w:themeFillShade="BF"/>
            <w:vAlign w:val="center"/>
          </w:tcPr>
          <w:p w14:paraId="729DB8CC" w14:textId="0C07028E" w:rsidR="00767E78" w:rsidRDefault="004436EE" w:rsidP="00A7149D">
            <w:pPr>
              <w:pStyle w:val="Tablenum"/>
            </w:pPr>
            <w:r>
              <w:t>9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27C769CA" w14:textId="77777777" w:rsidR="00767E78" w:rsidRDefault="00767E78" w:rsidP="00A7149D">
            <w:pPr>
              <w:pStyle w:val="SectionHeading"/>
            </w:pPr>
            <w:r w:rsidRPr="007C3887">
              <w:t>Permit expenditure</w:t>
            </w:r>
          </w:p>
        </w:tc>
      </w:tr>
    </w:tbl>
    <w:p w14:paraId="28A73074" w14:textId="58701C8B" w:rsidR="00767E78" w:rsidRPr="00267FBB" w:rsidRDefault="00763106" w:rsidP="00767E78">
      <w:r>
        <w:t>P</w:t>
      </w:r>
      <w:r w:rsidR="00767E78" w:rsidRPr="00267FBB">
        <w:t>rovide an estimate</w:t>
      </w:r>
      <w:r>
        <w:t xml:space="preserve"> for the</w:t>
      </w:r>
      <w:r w:rsidR="00411C9D">
        <w:t xml:space="preserve"> minimum</w:t>
      </w:r>
      <w:r w:rsidR="00767E78" w:rsidRPr="00267FBB">
        <w:t xml:space="preserve"> amount of money you expect to spend setting up the mining </w:t>
      </w:r>
      <w:proofErr w:type="gramStart"/>
      <w:r w:rsidR="00767E78" w:rsidRPr="00267FBB">
        <w:t>operation</w:t>
      </w:r>
      <w:r w:rsidR="00411C9D">
        <w:t>,</w:t>
      </w:r>
      <w:r w:rsidR="00767E78" w:rsidRPr="00267FBB">
        <w:t xml:space="preserve"> and</w:t>
      </w:r>
      <w:proofErr w:type="gramEnd"/>
      <w:r w:rsidR="00767E78" w:rsidRPr="00267FBB">
        <w:t xml:space="preserve"> estimate how much money you expect to spend for each year of operation. </w:t>
      </w:r>
    </w:p>
    <w:p w14:paraId="30FA9DBF" w14:textId="77777777" w:rsidR="00767E78" w:rsidRPr="00267FBB" w:rsidRDefault="00767E78" w:rsidP="00767E78">
      <w:r w:rsidRPr="00267FBB">
        <w:t>When calculating these estimates, you should consider:</w:t>
      </w:r>
    </w:p>
    <w:p w14:paraId="1982666E" w14:textId="77777777" w:rsidR="00767E78" w:rsidRPr="00267FBB" w:rsidRDefault="00767E78" w:rsidP="00767E78">
      <w:pPr>
        <w:pStyle w:val="ListParagraph"/>
      </w:pPr>
      <w:r w:rsidRPr="00267FBB">
        <w:t xml:space="preserve">the cost of buying </w:t>
      </w:r>
      <w:r>
        <w:t xml:space="preserve">or leasing </w:t>
      </w:r>
      <w:r w:rsidRPr="00267FBB">
        <w:t>any equipment</w:t>
      </w:r>
    </w:p>
    <w:p w14:paraId="3AA04CB9" w14:textId="77777777" w:rsidR="00767E78" w:rsidRDefault="00767E78" w:rsidP="00767E78">
      <w:pPr>
        <w:pStyle w:val="ListParagraph"/>
      </w:pPr>
      <w:r>
        <w:t xml:space="preserve">fuel and maintenance </w:t>
      </w:r>
      <w:proofErr w:type="gramStart"/>
      <w:r>
        <w:t>costs</w:t>
      </w:r>
      <w:proofErr w:type="gramEnd"/>
    </w:p>
    <w:p w14:paraId="32AC28FA" w14:textId="77777777" w:rsidR="00767E78" w:rsidRPr="00267FBB" w:rsidRDefault="00767E78" w:rsidP="00767E78">
      <w:pPr>
        <w:pStyle w:val="ListParagraph"/>
      </w:pPr>
      <w:proofErr w:type="spellStart"/>
      <w:r>
        <w:t>labour</w:t>
      </w:r>
      <w:proofErr w:type="spellEnd"/>
      <w:r>
        <w:t xml:space="preserve"> </w:t>
      </w:r>
      <w:proofErr w:type="gramStart"/>
      <w:r>
        <w:t>costs</w:t>
      </w:r>
      <w:proofErr w:type="gramEnd"/>
    </w:p>
    <w:p w14:paraId="11ACDB82" w14:textId="77777777" w:rsidR="00767E78" w:rsidRPr="00267FBB" w:rsidRDefault="00767E78" w:rsidP="00767E78">
      <w:pPr>
        <w:pStyle w:val="ListParagraph"/>
      </w:pPr>
      <w:r w:rsidRPr="00267FBB">
        <w:t>the annual NZP&amp;M permit fees</w:t>
      </w:r>
    </w:p>
    <w:p w14:paraId="2F6DD827" w14:textId="77777777" w:rsidR="00767E78" w:rsidRPr="00267FBB" w:rsidRDefault="00767E78" w:rsidP="00767E78">
      <w:pPr>
        <w:pStyle w:val="ListParagraph"/>
      </w:pPr>
      <w:r w:rsidRPr="00267FBB">
        <w:t>general administrative costs, and</w:t>
      </w:r>
    </w:p>
    <w:p w14:paraId="240A266A" w14:textId="77777777" w:rsidR="00767E78" w:rsidRPr="00267FBB" w:rsidRDefault="00767E78" w:rsidP="00767E78">
      <w:pPr>
        <w:pStyle w:val="ListParagraph"/>
      </w:pPr>
      <w:r w:rsidRPr="00267FBB">
        <w:t>any other costs that you consider relevant</w:t>
      </w:r>
      <w:r>
        <w:t xml:space="preserve"> e.g. access arrangements and resource consent costs</w:t>
      </w:r>
      <w:r w:rsidRPr="00267FBB">
        <w:t>.</w:t>
      </w:r>
    </w:p>
    <w:p w14:paraId="148893E9" w14:textId="18FABD7C" w:rsidR="00767E78" w:rsidRDefault="006E31F4" w:rsidP="00767E78">
      <w:r>
        <w:t>Below is an example of a cost breakdown for a Tier 2 mining permit:</w:t>
      </w:r>
    </w:p>
    <w:tbl>
      <w:tblPr>
        <w:tblW w:w="902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5386"/>
        <w:gridCol w:w="1650"/>
      </w:tblGrid>
      <w:tr w:rsidR="006E31F4" w14:paraId="7BD65139" w14:textId="77777777" w:rsidTr="006E31F4">
        <w:trPr>
          <w:trHeight w:val="420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31B0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E103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Item</w:t>
            </w:r>
          </w:p>
        </w:tc>
        <w:tc>
          <w:tcPr>
            <w:tcW w:w="1650" w:type="dxa"/>
            <w:tcBorders>
              <w:top w:val="single" w:sz="8" w:space="0" w:color="A3A3A3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1325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Estimated cost</w:t>
            </w:r>
          </w:p>
        </w:tc>
      </w:tr>
      <w:tr w:rsidR="006E31F4" w14:paraId="157113D6" w14:textId="77777777" w:rsidTr="006E31F4">
        <w:trPr>
          <w:trHeight w:val="4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EF4A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Start-up costs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E631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Purchasing/hiring equipment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A664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$70,000</w:t>
            </w:r>
          </w:p>
        </w:tc>
      </w:tr>
      <w:tr w:rsidR="006E31F4" w14:paraId="2528BC5D" w14:textId="77777777" w:rsidTr="006E31F4">
        <w:trPr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37D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8579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Other (access arrangements, resource consenting costs)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3C3D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$30,000</w:t>
            </w:r>
          </w:p>
        </w:tc>
      </w:tr>
      <w:tr w:rsidR="006E31F4" w14:paraId="698E1BB0" w14:textId="77777777" w:rsidTr="006E31F4">
        <w:trPr>
          <w:trHeight w:val="4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0B36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DEC5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Total (start-up costs)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28B3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$100,000</w:t>
            </w:r>
          </w:p>
        </w:tc>
      </w:tr>
      <w:tr w:rsidR="006E31F4" w14:paraId="2C581DF6" w14:textId="77777777" w:rsidTr="006E31F4">
        <w:trPr>
          <w:trHeight w:val="4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25C7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Estimated annual costs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F9EB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proofErr w:type="gramStart"/>
            <w:r>
              <w:rPr>
                <w:i/>
                <w:iCs/>
                <w:color w:val="000000"/>
                <w:lang w:eastAsia="en-NZ"/>
              </w:rPr>
              <w:t>Overburden  (</w:t>
            </w:r>
            <w:proofErr w:type="gramEnd"/>
            <w:r>
              <w:rPr>
                <w:i/>
                <w:iCs/>
                <w:color w:val="000000"/>
                <w:lang w:eastAsia="en-NZ"/>
              </w:rPr>
              <w:t xml:space="preserve">50,000 </w:t>
            </w:r>
            <w:proofErr w:type="spellStart"/>
            <w:r>
              <w:rPr>
                <w:i/>
                <w:iCs/>
                <w:color w:val="000000"/>
                <w:lang w:eastAsia="en-NZ"/>
              </w:rPr>
              <w:t>bcm</w:t>
            </w:r>
            <w:proofErr w:type="spellEnd"/>
            <w:r>
              <w:rPr>
                <w:i/>
                <w:iCs/>
                <w:color w:val="000000"/>
                <w:lang w:eastAsia="en-NZ"/>
              </w:rPr>
              <w:t xml:space="preserve"> @ $3.00/m3)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6FCF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$150,000</w:t>
            </w:r>
          </w:p>
        </w:tc>
      </w:tr>
      <w:tr w:rsidR="006E31F4" w14:paraId="1655B7F9" w14:textId="77777777" w:rsidTr="006E31F4">
        <w:trPr>
          <w:trHeight w:val="420"/>
        </w:trPr>
        <w:tc>
          <w:tcPr>
            <w:tcW w:w="1984" w:type="dxa"/>
            <w:vMerge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4B821DF7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5E07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 xml:space="preserve">Wash (50,000 </w:t>
            </w:r>
            <w:proofErr w:type="spellStart"/>
            <w:r>
              <w:rPr>
                <w:i/>
                <w:iCs/>
                <w:color w:val="000000"/>
                <w:lang w:eastAsia="en-NZ"/>
              </w:rPr>
              <w:t>bcm</w:t>
            </w:r>
            <w:proofErr w:type="spellEnd"/>
            <w:r>
              <w:rPr>
                <w:i/>
                <w:iCs/>
                <w:color w:val="000000"/>
                <w:lang w:eastAsia="en-NZ"/>
              </w:rPr>
              <w:t xml:space="preserve"> @ $4.00/m3)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0F74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 xml:space="preserve"> $200,000 </w:t>
            </w:r>
          </w:p>
        </w:tc>
      </w:tr>
      <w:tr w:rsidR="006E31F4" w14:paraId="55F6FAC4" w14:textId="77777777" w:rsidTr="006E31F4">
        <w:trPr>
          <w:trHeight w:val="420"/>
        </w:trPr>
        <w:tc>
          <w:tcPr>
            <w:tcW w:w="1984" w:type="dxa"/>
            <w:vMerge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717F9555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E1D4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proofErr w:type="spellStart"/>
            <w:proofErr w:type="gramStart"/>
            <w:r>
              <w:rPr>
                <w:i/>
                <w:iCs/>
                <w:color w:val="000000"/>
                <w:lang w:eastAsia="en-NZ"/>
              </w:rPr>
              <w:t>Labour</w:t>
            </w:r>
            <w:proofErr w:type="spellEnd"/>
            <w:r>
              <w:rPr>
                <w:i/>
                <w:iCs/>
                <w:color w:val="000000"/>
                <w:lang w:eastAsia="en-NZ"/>
              </w:rPr>
              <w:t>  (</w:t>
            </w:r>
            <w:proofErr w:type="gramEnd"/>
            <w:r>
              <w:rPr>
                <w:i/>
                <w:iCs/>
                <w:color w:val="000000"/>
                <w:lang w:eastAsia="en-NZ"/>
              </w:rPr>
              <w:t>2 people @ $35/hour for 42 weeks)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56E9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 $165,000</w:t>
            </w:r>
          </w:p>
        </w:tc>
      </w:tr>
      <w:tr w:rsidR="006E31F4" w14:paraId="33CC52AB" w14:textId="77777777" w:rsidTr="006E31F4">
        <w:trPr>
          <w:trHeight w:val="420"/>
        </w:trPr>
        <w:tc>
          <w:tcPr>
            <w:tcW w:w="1984" w:type="dxa"/>
            <w:vMerge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7EFF0E09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717F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Annual maintenance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E34A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 $50,000</w:t>
            </w:r>
          </w:p>
        </w:tc>
      </w:tr>
      <w:tr w:rsidR="006E31F4" w14:paraId="0D04050C" w14:textId="77777777" w:rsidTr="006E31F4">
        <w:trPr>
          <w:trHeight w:val="420"/>
        </w:trPr>
        <w:tc>
          <w:tcPr>
            <w:tcW w:w="1984" w:type="dxa"/>
            <w:vMerge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408C3A38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56DA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 xml:space="preserve">Other (ongoing access/permit fees, royalties, </w:t>
            </w:r>
            <w:proofErr w:type="spellStart"/>
            <w:r>
              <w:rPr>
                <w:i/>
                <w:iCs/>
                <w:color w:val="000000"/>
                <w:lang w:eastAsia="en-NZ"/>
              </w:rPr>
              <w:t>etc</w:t>
            </w:r>
            <w:proofErr w:type="spellEnd"/>
            <w:r>
              <w:rPr>
                <w:i/>
                <w:iCs/>
                <w:color w:val="000000"/>
                <w:lang w:eastAsia="en-NZ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C13D" w14:textId="77777777" w:rsidR="006E31F4" w:rsidRDefault="006E31F4" w:rsidP="006E31F4">
            <w:pPr>
              <w:spacing w:before="40" w:after="40"/>
              <w:rPr>
                <w:i/>
                <w:iCs/>
                <w:color w:val="000000"/>
                <w:lang w:eastAsia="en-NZ"/>
              </w:rPr>
            </w:pPr>
            <w:r>
              <w:rPr>
                <w:i/>
                <w:iCs/>
                <w:color w:val="000000"/>
                <w:lang w:eastAsia="en-NZ"/>
              </w:rPr>
              <w:t> $80,000</w:t>
            </w:r>
          </w:p>
        </w:tc>
      </w:tr>
      <w:tr w:rsidR="006E31F4" w14:paraId="3174DA95" w14:textId="77777777" w:rsidTr="006E31F4">
        <w:trPr>
          <w:trHeight w:val="420"/>
        </w:trPr>
        <w:tc>
          <w:tcPr>
            <w:tcW w:w="1984" w:type="dxa"/>
            <w:vMerge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6E426690" w14:textId="77777777" w:rsidR="006E31F4" w:rsidRDefault="006E31F4" w:rsidP="006E31F4">
            <w:pPr>
              <w:spacing w:before="40" w:after="4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8DEA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Total (annual costs)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F731" w14:textId="77777777" w:rsidR="006E31F4" w:rsidRDefault="006E31F4" w:rsidP="006E31F4">
            <w:pPr>
              <w:spacing w:before="40" w:after="40"/>
              <w:rPr>
                <w:b/>
                <w:bCs/>
                <w:i/>
                <w:iCs/>
                <w:color w:val="000000"/>
                <w:lang w:eastAsia="en-NZ"/>
              </w:rPr>
            </w:pPr>
            <w:r>
              <w:rPr>
                <w:b/>
                <w:bCs/>
                <w:i/>
                <w:iCs/>
                <w:color w:val="000000"/>
                <w:lang w:eastAsia="en-NZ"/>
              </w:rPr>
              <w:t> $645,000</w:t>
            </w:r>
          </w:p>
        </w:tc>
      </w:tr>
    </w:tbl>
    <w:p w14:paraId="31BA69BA" w14:textId="77777777" w:rsidR="006E31F4" w:rsidRDefault="006E31F4" w:rsidP="00767E78">
      <w:pPr>
        <w:rPr>
          <w:rStyle w:val="Hyperlink"/>
        </w:rPr>
      </w:pPr>
    </w:p>
    <w:p w14:paraId="3405A9B0" w14:textId="1457590C" w:rsidR="006E31F4" w:rsidRPr="006E31F4" w:rsidRDefault="006E31F4" w:rsidP="00767E7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Use the blank table below to estimate the cost of your minimum work </w:t>
      </w:r>
      <w:proofErr w:type="spellStart"/>
      <w:r>
        <w:rPr>
          <w:rStyle w:val="Hyperlink"/>
          <w:color w:val="auto"/>
          <w:u w:val="none"/>
        </w:rPr>
        <w:t>programme</w:t>
      </w:r>
      <w:proofErr w:type="spellEnd"/>
      <w:r>
        <w:rPr>
          <w:rStyle w:val="Hyperlink"/>
          <w:color w:val="auto"/>
          <w:u w:val="none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5386"/>
        <w:gridCol w:w="1701"/>
      </w:tblGrid>
      <w:tr w:rsidR="006E31F4" w:rsidRPr="00267FBB" w14:paraId="4A18BB07" w14:textId="064AE657" w:rsidTr="006E31F4">
        <w:trPr>
          <w:trHeight w:val="417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069E" w14:textId="7B21AA7C" w:rsidR="006E31F4" w:rsidRPr="00267FBB" w:rsidRDefault="006E31F4" w:rsidP="006E31F4">
            <w:pPr>
              <w:spacing w:before="40" w:after="40"/>
            </w:pP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2DCDC559" w14:textId="48F87DD9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  <w:r w:rsidRPr="006E31F4">
              <w:rPr>
                <w:b/>
                <w:bCs/>
              </w:rPr>
              <w:t>Item</w:t>
            </w:r>
          </w:p>
        </w:tc>
        <w:tc>
          <w:tcPr>
            <w:tcW w:w="1701" w:type="dxa"/>
            <w:vAlign w:val="center"/>
          </w:tcPr>
          <w:p w14:paraId="02734624" w14:textId="30621726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Estimated c</w:t>
            </w:r>
            <w:r w:rsidRPr="006E31F4">
              <w:rPr>
                <w:b/>
                <w:bCs/>
              </w:rPr>
              <w:t>ost</w:t>
            </w:r>
          </w:p>
        </w:tc>
      </w:tr>
      <w:tr w:rsidR="006E31F4" w:rsidRPr="00267FBB" w14:paraId="5865B0D5" w14:textId="1B567ED7" w:rsidTr="006E31F4">
        <w:trPr>
          <w:trHeight w:val="417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1CBD143" w14:textId="3D55659A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  <w:r w:rsidRPr="006E31F4">
              <w:rPr>
                <w:b/>
                <w:bCs/>
              </w:rPr>
              <w:t>Estimated start-up cost:</w:t>
            </w:r>
          </w:p>
        </w:tc>
        <w:tc>
          <w:tcPr>
            <w:tcW w:w="5386" w:type="dxa"/>
            <w:vAlign w:val="center"/>
          </w:tcPr>
          <w:p w14:paraId="3AEB388E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58AB4EAA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69E7FFED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7327C962" w14:textId="3EF5AFD1" w:rsidR="006E31F4" w:rsidRPr="00267FBB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</w:p>
        </w:tc>
        <w:tc>
          <w:tcPr>
            <w:tcW w:w="1701" w:type="dxa"/>
            <w:vAlign w:val="center"/>
          </w:tcPr>
          <w:p w14:paraId="6D9DD6C8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28743160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0F83A10D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604CB494" w14:textId="0C96F8EF" w:rsidR="006E31F4" w:rsidRPr="00267FBB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</w:p>
        </w:tc>
      </w:tr>
      <w:tr w:rsidR="006E31F4" w:rsidRPr="00267FBB" w14:paraId="0F9FF375" w14:textId="77777777" w:rsidTr="006E31F4">
        <w:trPr>
          <w:trHeight w:val="417"/>
        </w:trPr>
        <w:tc>
          <w:tcPr>
            <w:tcW w:w="1980" w:type="dxa"/>
            <w:vMerge/>
            <w:vAlign w:val="center"/>
          </w:tcPr>
          <w:p w14:paraId="3E7183B8" w14:textId="77777777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23D6F3CD" w14:textId="56D5F022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  <w:r w:rsidRPr="006E31F4">
              <w:rPr>
                <w:b/>
                <w:bCs/>
              </w:rPr>
              <w:t>Total (start-up costs)</w:t>
            </w:r>
          </w:p>
        </w:tc>
        <w:tc>
          <w:tcPr>
            <w:tcW w:w="1701" w:type="dxa"/>
            <w:vAlign w:val="center"/>
          </w:tcPr>
          <w:p w14:paraId="0853BDAB" w14:textId="77777777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</w:p>
        </w:tc>
      </w:tr>
      <w:tr w:rsidR="006E31F4" w:rsidRPr="00267FBB" w14:paraId="60F4ECA8" w14:textId="79B884A1" w:rsidTr="006E31F4">
        <w:trPr>
          <w:trHeight w:val="850"/>
        </w:trPr>
        <w:tc>
          <w:tcPr>
            <w:tcW w:w="1980" w:type="dxa"/>
            <w:vMerge w:val="restart"/>
            <w:vAlign w:val="center"/>
          </w:tcPr>
          <w:p w14:paraId="503DBB83" w14:textId="7F31FE52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  <w:r w:rsidRPr="006E31F4">
              <w:rPr>
                <w:b/>
                <w:bCs/>
              </w:rPr>
              <w:t>Estimated annual cost</w:t>
            </w:r>
          </w:p>
        </w:tc>
        <w:tc>
          <w:tcPr>
            <w:tcW w:w="5386" w:type="dxa"/>
            <w:vAlign w:val="center"/>
          </w:tcPr>
          <w:p w14:paraId="7EF03736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06D0B20F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14077D1E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6B4F6C26" w14:textId="0F4B9EE0" w:rsidR="006E31F4" w:rsidRPr="00267FBB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</w:p>
        </w:tc>
        <w:tc>
          <w:tcPr>
            <w:tcW w:w="1701" w:type="dxa"/>
            <w:vAlign w:val="center"/>
          </w:tcPr>
          <w:p w14:paraId="4B44AA9D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2A74FE82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78518FC7" w14:textId="77777777" w:rsidR="006E31F4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  <w:r>
              <w:t xml:space="preserve"> </w:t>
            </w:r>
          </w:p>
          <w:p w14:paraId="36C4FFC9" w14:textId="655491C6" w:rsidR="006E31F4" w:rsidRPr="00267FBB" w:rsidRDefault="006E31F4" w:rsidP="006E31F4">
            <w:pPr>
              <w:pStyle w:val="ListParagraph"/>
              <w:numPr>
                <w:ilvl w:val="0"/>
                <w:numId w:val="37"/>
              </w:numPr>
              <w:spacing w:before="40" w:after="40"/>
            </w:pPr>
          </w:p>
        </w:tc>
      </w:tr>
      <w:tr w:rsidR="006E31F4" w:rsidRPr="00267FBB" w14:paraId="52562806" w14:textId="77777777" w:rsidTr="006E31F4">
        <w:trPr>
          <w:trHeight w:val="420"/>
        </w:trPr>
        <w:tc>
          <w:tcPr>
            <w:tcW w:w="1980" w:type="dxa"/>
            <w:vMerge/>
            <w:vAlign w:val="center"/>
          </w:tcPr>
          <w:p w14:paraId="0658C962" w14:textId="77777777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7325EDD" w14:textId="68478A86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  <w:r w:rsidRPr="006E31F4">
              <w:rPr>
                <w:b/>
                <w:bCs/>
              </w:rPr>
              <w:t>Total (annual costs)</w:t>
            </w:r>
          </w:p>
        </w:tc>
        <w:tc>
          <w:tcPr>
            <w:tcW w:w="1701" w:type="dxa"/>
            <w:vAlign w:val="center"/>
          </w:tcPr>
          <w:p w14:paraId="026E08D9" w14:textId="77777777" w:rsidR="006E31F4" w:rsidRPr="006E31F4" w:rsidRDefault="006E31F4" w:rsidP="006E31F4">
            <w:pPr>
              <w:spacing w:before="40" w:after="40"/>
              <w:rPr>
                <w:b/>
                <w:bCs/>
              </w:rPr>
            </w:pPr>
          </w:p>
        </w:tc>
      </w:tr>
    </w:tbl>
    <w:p w14:paraId="2E76A5CB" w14:textId="77777777" w:rsidR="006E31F4" w:rsidRPr="0026409C" w:rsidRDefault="006E31F4" w:rsidP="006E31F4">
      <w:pPr>
        <w:keepNext/>
        <w:spacing w:before="240"/>
        <w:rPr>
          <w:rFonts w:cstheme="minorHAnsi"/>
        </w:rPr>
      </w:pPr>
      <w:r w:rsidRPr="0026409C">
        <w:rPr>
          <w:rFonts w:cstheme="minorHAnsi"/>
        </w:rPr>
        <w:lastRenderedPageBreak/>
        <w:t xml:space="preserve">You can use this space to explain how you came to the estimated costs (i.e., if based on quotes or known rates).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6E31F4" w:rsidRPr="0026409C" w14:paraId="0F496143" w14:textId="77777777" w:rsidTr="0076030E">
        <w:trPr>
          <w:trHeight w:val="980"/>
        </w:trPr>
        <w:tc>
          <w:tcPr>
            <w:tcW w:w="9316" w:type="dxa"/>
          </w:tcPr>
          <w:p w14:paraId="18C316AB" w14:textId="77777777" w:rsidR="006E31F4" w:rsidRPr="0026409C" w:rsidRDefault="006E31F4" w:rsidP="0076030E">
            <w:pPr>
              <w:suppressAutoHyphens/>
              <w:autoSpaceDE w:val="0"/>
              <w:autoSpaceDN w:val="0"/>
              <w:adjustRightInd w:val="0"/>
              <w:spacing w:before="60" w:line="240" w:lineRule="atLeast"/>
              <w:textAlignment w:val="center"/>
              <w:rPr>
                <w:rFonts w:cstheme="minorHAnsi"/>
                <w:color w:val="000000"/>
              </w:rPr>
            </w:pPr>
          </w:p>
        </w:tc>
      </w:tr>
    </w:tbl>
    <w:p w14:paraId="0A6F33E1" w14:textId="77777777" w:rsidR="006E31F4" w:rsidRDefault="006E31F4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866"/>
      </w:tblGrid>
      <w:tr w:rsidR="00154663" w14:paraId="513929D4" w14:textId="77777777" w:rsidTr="004B436D">
        <w:tc>
          <w:tcPr>
            <w:tcW w:w="460" w:type="dxa"/>
            <w:shd w:val="clear" w:color="auto" w:fill="323E4F" w:themeFill="text2" w:themeFillShade="BF"/>
            <w:vAlign w:val="center"/>
          </w:tcPr>
          <w:p w14:paraId="36BFC6D1" w14:textId="66133716" w:rsidR="00154663" w:rsidRDefault="00691B85" w:rsidP="00212212">
            <w:pPr>
              <w:pStyle w:val="Tablenum"/>
            </w:pPr>
            <w:r>
              <w:t>10</w:t>
            </w:r>
          </w:p>
        </w:tc>
        <w:tc>
          <w:tcPr>
            <w:tcW w:w="8866" w:type="dxa"/>
            <w:shd w:val="clear" w:color="auto" w:fill="767171" w:themeFill="background2" w:themeFillShade="80"/>
          </w:tcPr>
          <w:p w14:paraId="763B04EF" w14:textId="77777777" w:rsidR="00154663" w:rsidRPr="00DD26A1" w:rsidRDefault="00DD26A1" w:rsidP="00DD26A1">
            <w:pPr>
              <w:pStyle w:val="SectionHeading"/>
            </w:pPr>
            <w:r w:rsidRPr="00DD26A1">
              <w:t>Good industry practice</w:t>
            </w:r>
          </w:p>
        </w:tc>
      </w:tr>
    </w:tbl>
    <w:p w14:paraId="6463C625" w14:textId="36B3EDB0" w:rsidR="00411C9D" w:rsidRPr="00411C9D" w:rsidRDefault="00411C9D" w:rsidP="0075163F">
      <w:pPr>
        <w:rPr>
          <w:b/>
          <w:bCs/>
          <w:lang w:val="en-NZ"/>
        </w:rPr>
      </w:pPr>
      <w:r>
        <w:rPr>
          <w:b/>
          <w:bCs/>
          <w:lang w:val="en-NZ"/>
        </w:rPr>
        <w:t>Provide a statement as to whether the exploration operation is in accordance with good industry practice.</w:t>
      </w:r>
    </w:p>
    <w:p w14:paraId="6D91EC8D" w14:textId="2FB23B1A" w:rsidR="0075163F" w:rsidRPr="00B3458B" w:rsidRDefault="0075163F" w:rsidP="0075163F">
      <w:pPr>
        <w:rPr>
          <w:lang w:val="en-NZ"/>
        </w:rPr>
      </w:pPr>
      <w:r w:rsidRPr="00B3458B">
        <w:rPr>
          <w:lang w:val="en-NZ"/>
        </w:rPr>
        <w:t>Good industry practice is defined</w:t>
      </w:r>
      <w:r w:rsidR="00F5025C">
        <w:rPr>
          <w:lang w:val="en-NZ"/>
        </w:rPr>
        <w:t xml:space="preserve"> in the Act</w:t>
      </w:r>
      <w:r w:rsidRPr="00B3458B">
        <w:rPr>
          <w:lang w:val="en-NZ"/>
        </w:rPr>
        <w:t xml:space="preserve"> as ‘acting in a manner that is technically competent and at a level of diligence and prudence reasonably and ordinarily exercised by experienced operators engaged in a similar activity and under similar circumstances but does not include any aspect of the activity regulated under environmental legislation.’</w:t>
      </w:r>
    </w:p>
    <w:p w14:paraId="122CDF27" w14:textId="77777777" w:rsidR="0075163F" w:rsidRPr="00DD26A1" w:rsidRDefault="0075163F" w:rsidP="0075163F">
      <w:bookmarkStart w:id="3" w:name="_Hlk163135602"/>
      <w:r>
        <w:t>Explain:</w:t>
      </w:r>
    </w:p>
    <w:p w14:paraId="5E798D71" w14:textId="518AB3EA" w:rsidR="0075163F" w:rsidRPr="00DD26A1" w:rsidRDefault="0075163F" w:rsidP="0075163F">
      <w:pPr>
        <w:pStyle w:val="ListParagraphIndent"/>
      </w:pPr>
      <w:bookmarkStart w:id="4" w:name="_Hlk163135618"/>
      <w:r>
        <w:t xml:space="preserve">what skills, training and experience you </w:t>
      </w:r>
      <w:proofErr w:type="gramStart"/>
      <w:r>
        <w:t>have to</w:t>
      </w:r>
      <w:proofErr w:type="gramEnd"/>
      <w:r>
        <w:t xml:space="preserve"> </w:t>
      </w:r>
      <w:r w:rsidRPr="00DD26A1">
        <w:t xml:space="preserve">undertake the mining </w:t>
      </w:r>
      <w:r w:rsidR="005330FA">
        <w:t>at a level of diligence and prudence reasonably and ordinarily exercised by experienced operators.</w:t>
      </w:r>
      <w:r w:rsidRPr="00DD26A1">
        <w:t xml:space="preserve"> </w:t>
      </w:r>
    </w:p>
    <w:p w14:paraId="783423AE" w14:textId="77777777" w:rsidR="0075163F" w:rsidRPr="00DD26A1" w:rsidRDefault="0075163F" w:rsidP="0075163F">
      <w:pPr>
        <w:pStyle w:val="ListParagraphIndent"/>
      </w:pPr>
      <w:r>
        <w:t xml:space="preserve">whether you will </w:t>
      </w:r>
      <w:r w:rsidRPr="00DD26A1">
        <w:t xml:space="preserve">mine the permit area using a suitable method in accordance with the work </w:t>
      </w:r>
      <w:proofErr w:type="spellStart"/>
      <w:r w:rsidRPr="00DD26A1">
        <w:t>programme</w:t>
      </w:r>
      <w:proofErr w:type="spellEnd"/>
      <w:r w:rsidRPr="00DD26A1">
        <w:t xml:space="preserve"> of the permit</w:t>
      </w:r>
      <w:r>
        <w:t>, and</w:t>
      </w:r>
    </w:p>
    <w:p w14:paraId="0349BF2E" w14:textId="77777777" w:rsidR="0075163F" w:rsidRDefault="0075163F" w:rsidP="0075163F">
      <w:pPr>
        <w:pStyle w:val="ListParagraphIndent"/>
      </w:pPr>
      <w:r>
        <w:t xml:space="preserve">what </w:t>
      </w:r>
      <w:r w:rsidRPr="00F65A42">
        <w:t xml:space="preserve">systems and processes </w:t>
      </w:r>
      <w:r>
        <w:t xml:space="preserve">you have </w:t>
      </w:r>
      <w:r w:rsidRPr="00F65A42">
        <w:t xml:space="preserve">in place to avoid, </w:t>
      </w:r>
      <w:proofErr w:type="gramStart"/>
      <w:r w:rsidRPr="00F65A42">
        <w:t>mitigate</w:t>
      </w:r>
      <w:proofErr w:type="gramEnd"/>
      <w:r w:rsidRPr="00F65A42">
        <w:t xml:space="preserve"> and manage operational risks, including health and safety risks.</w:t>
      </w:r>
    </w:p>
    <w:bookmarkEnd w:id="3"/>
    <w:bookmarkEnd w:id="4"/>
    <w:p w14:paraId="3F37E9A7" w14:textId="77777777" w:rsidR="0075163F" w:rsidRDefault="0075163F" w:rsidP="0075163F">
      <w:pPr>
        <w:pStyle w:val="ListParagraphIndent"/>
        <w:numPr>
          <w:ilvl w:val="0"/>
          <w:numId w:val="0"/>
        </w:numPr>
        <w:ind w:left="284" w:hanging="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75163F" w14:paraId="61BAFD32" w14:textId="77777777" w:rsidTr="0075163F">
        <w:tc>
          <w:tcPr>
            <w:tcW w:w="9316" w:type="dxa"/>
          </w:tcPr>
          <w:p w14:paraId="0C656D60" w14:textId="0EBBFABE" w:rsidR="0075163F" w:rsidRDefault="0075163F" w:rsidP="00212212">
            <w:bookmarkStart w:id="5" w:name="_Hlk162271183"/>
          </w:p>
          <w:p w14:paraId="6095BACA" w14:textId="77777777" w:rsidR="0075163F" w:rsidRDefault="0075163F" w:rsidP="00212212"/>
          <w:p w14:paraId="09488635" w14:textId="77777777" w:rsidR="0075163F" w:rsidRDefault="0075163F" w:rsidP="00212212"/>
          <w:p w14:paraId="4F92309B" w14:textId="77777777" w:rsidR="0075163F" w:rsidRDefault="0075163F" w:rsidP="00212212"/>
          <w:p w14:paraId="0BF299BC" w14:textId="77777777" w:rsidR="0075163F" w:rsidRDefault="0075163F" w:rsidP="00212212"/>
          <w:p w14:paraId="2F2A8EFB" w14:textId="77777777" w:rsidR="0075163F" w:rsidRDefault="0075163F" w:rsidP="00212212"/>
          <w:p w14:paraId="113963EC" w14:textId="1CFA8992" w:rsidR="0075163F" w:rsidRDefault="0075163F" w:rsidP="00212212"/>
        </w:tc>
      </w:tr>
      <w:bookmarkEnd w:id="5"/>
    </w:tbl>
    <w:p w14:paraId="6335CCE4" w14:textId="0A35269B" w:rsidR="00DD26A1" w:rsidRDefault="00DD26A1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866"/>
      </w:tblGrid>
      <w:tr w:rsidR="004B436D" w14:paraId="70FF0A7A" w14:textId="77777777" w:rsidTr="004B436D">
        <w:tc>
          <w:tcPr>
            <w:tcW w:w="460" w:type="dxa"/>
            <w:shd w:val="clear" w:color="auto" w:fill="323E4F" w:themeFill="text2" w:themeFillShade="BF"/>
            <w:vAlign w:val="center"/>
          </w:tcPr>
          <w:p w14:paraId="22023D38" w14:textId="65E16EB1" w:rsidR="004B436D" w:rsidRDefault="004B436D" w:rsidP="00212212">
            <w:pPr>
              <w:pStyle w:val="Tablenum"/>
            </w:pPr>
            <w:r>
              <w:t>1</w:t>
            </w:r>
            <w:r w:rsidR="00691B85">
              <w:t>1</w:t>
            </w:r>
          </w:p>
        </w:tc>
        <w:tc>
          <w:tcPr>
            <w:tcW w:w="8866" w:type="dxa"/>
            <w:shd w:val="clear" w:color="auto" w:fill="767171" w:themeFill="background2" w:themeFillShade="80"/>
          </w:tcPr>
          <w:p w14:paraId="4AF34085" w14:textId="77777777" w:rsidR="004B436D" w:rsidRPr="00DD26A1" w:rsidRDefault="00DD26A1" w:rsidP="00DD26A1">
            <w:pPr>
              <w:pStyle w:val="SectionHeading"/>
            </w:pPr>
            <w:r w:rsidRPr="00DD26A1">
              <w:t>Technical capability</w:t>
            </w:r>
          </w:p>
        </w:tc>
      </w:tr>
    </w:tbl>
    <w:p w14:paraId="37286433" w14:textId="573DA78B" w:rsidR="00F771F1" w:rsidRDefault="00763106" w:rsidP="00F771F1">
      <w:r>
        <w:t>S</w:t>
      </w:r>
      <w:r w:rsidR="00DD26A1" w:rsidRPr="00DD26A1">
        <w:t xml:space="preserve">tate the qualifications, skills and/or experience you have that is relevant to the proposed mining operation. This should include any training, </w:t>
      </w:r>
      <w:proofErr w:type="gramStart"/>
      <w:r w:rsidR="00DD26A1" w:rsidRPr="00DD26A1">
        <w:t>experience</w:t>
      </w:r>
      <w:proofErr w:type="gramEnd"/>
      <w:r w:rsidR="00DD26A1" w:rsidRPr="00DD26A1">
        <w:t xml:space="preserve"> or knowledge that you have in relation to the proposed mining method and equipment. For example, you could indicate if you have previously held a</w:t>
      </w:r>
      <w:r w:rsidR="000906DB">
        <w:t xml:space="preserve"> </w:t>
      </w:r>
      <w:r w:rsidR="00F771F1">
        <w:t>T</w:t>
      </w:r>
      <w:r w:rsidR="000906DB">
        <w:t xml:space="preserve">ier 2 mining </w:t>
      </w:r>
      <w:r w:rsidR="000906DB" w:rsidRPr="00DD26A1">
        <w:t>permit</w:t>
      </w:r>
      <w:r w:rsidR="00F771F1">
        <w:t xml:space="preserve"> or</w:t>
      </w:r>
      <w:r w:rsidR="00DD26A1" w:rsidRPr="00DD26A1">
        <w:t xml:space="preserve"> if you have worked with other permit holders on other permits</w:t>
      </w:r>
      <w:r w:rsidR="00F771F1">
        <w:t>.</w:t>
      </w:r>
    </w:p>
    <w:p w14:paraId="08732101" w14:textId="5AC3CB30" w:rsidR="00691B85" w:rsidRPr="00DD26A1" w:rsidRDefault="00691B85" w:rsidP="00F771F1">
      <w:r>
        <w:t>I</w:t>
      </w:r>
      <w:r w:rsidRPr="00691B85">
        <w:t>f you are planning to subcontract this work, you should include any experience that you have managing a project of this nature. You should also include the names and experience of any contractors that you are planning to engage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8"/>
      </w:tblGrid>
      <w:tr w:rsidR="004B436D" w14:paraId="1192A4B1" w14:textId="77777777" w:rsidTr="0014772E">
        <w:trPr>
          <w:trHeight w:val="3092"/>
        </w:trPr>
        <w:tc>
          <w:tcPr>
            <w:tcW w:w="9278" w:type="dxa"/>
          </w:tcPr>
          <w:p w14:paraId="48C03A8A" w14:textId="77777777" w:rsidR="004B436D" w:rsidRDefault="004B436D" w:rsidP="00361507"/>
        </w:tc>
      </w:tr>
    </w:tbl>
    <w:p w14:paraId="41C4C4A3" w14:textId="77777777" w:rsidR="00B17DC1" w:rsidRDefault="00B17DC1" w:rsidP="002122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866"/>
      </w:tblGrid>
      <w:tr w:rsidR="00DD26A1" w14:paraId="3C6F7FC0" w14:textId="77777777" w:rsidTr="00AF6314">
        <w:tc>
          <w:tcPr>
            <w:tcW w:w="460" w:type="dxa"/>
            <w:shd w:val="clear" w:color="auto" w:fill="323E4F" w:themeFill="text2" w:themeFillShade="BF"/>
            <w:vAlign w:val="center"/>
          </w:tcPr>
          <w:p w14:paraId="34B86CBE" w14:textId="273FEC19" w:rsidR="00DD26A1" w:rsidRDefault="00DD26A1" w:rsidP="00AF6314">
            <w:pPr>
              <w:pStyle w:val="Tablenum"/>
            </w:pPr>
            <w:r>
              <w:lastRenderedPageBreak/>
              <w:t>1</w:t>
            </w:r>
            <w:r w:rsidR="00691B85">
              <w:t>2</w:t>
            </w:r>
          </w:p>
        </w:tc>
        <w:tc>
          <w:tcPr>
            <w:tcW w:w="8866" w:type="dxa"/>
            <w:shd w:val="clear" w:color="auto" w:fill="767171" w:themeFill="background2" w:themeFillShade="80"/>
          </w:tcPr>
          <w:p w14:paraId="22309276" w14:textId="77777777" w:rsidR="00DD26A1" w:rsidRPr="00DD26A1" w:rsidRDefault="00DD26A1" w:rsidP="00DD26A1">
            <w:pPr>
              <w:pStyle w:val="SectionHeading"/>
            </w:pPr>
            <w:r w:rsidRPr="00DD26A1">
              <w:t>Financial capability</w:t>
            </w:r>
          </w:p>
        </w:tc>
      </w:tr>
    </w:tbl>
    <w:p w14:paraId="195E886F" w14:textId="6EB93A1B" w:rsidR="00F82076" w:rsidRPr="001E6ECB" w:rsidRDefault="00F82076" w:rsidP="00DD26A1">
      <w:pPr>
        <w:rPr>
          <w:b/>
          <w:bCs/>
        </w:rPr>
      </w:pPr>
      <w:r>
        <w:rPr>
          <w:b/>
          <w:bCs/>
        </w:rPr>
        <w:t xml:space="preserve">To grant your application we need to be satisfied that you have the financial capability to carry out the activities proposed in your work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>.</w:t>
      </w:r>
    </w:p>
    <w:p w14:paraId="3455E596" w14:textId="7DEF2D21" w:rsidR="00150A3B" w:rsidRDefault="00F82076" w:rsidP="00DD26A1">
      <w:r>
        <w:t>Provide evidence that demonstrates that</w:t>
      </w:r>
      <w:r w:rsidR="00DD26A1" w:rsidRPr="00DD26A1">
        <w:t xml:space="preserve"> you have</w:t>
      </w:r>
      <w:r w:rsidR="003A3F61">
        <w:t xml:space="preserve"> the</w:t>
      </w:r>
      <w:r w:rsidR="00DD26A1" w:rsidRPr="00DD26A1">
        <w:t xml:space="preserve"> financial capability to carry out the proposed work </w:t>
      </w:r>
      <w:proofErr w:type="spellStart"/>
      <w:r w:rsidR="00DD26A1" w:rsidRPr="00DD26A1">
        <w:t>programme</w:t>
      </w:r>
      <w:proofErr w:type="spellEnd"/>
      <w:r w:rsidR="00691B85">
        <w:t xml:space="preserve"> (r</w:t>
      </w:r>
      <w:r w:rsidR="000D6656">
        <w:t xml:space="preserve">efer to Section </w:t>
      </w:r>
      <w:r w:rsidR="00691B85">
        <w:t>8</w:t>
      </w:r>
      <w:r w:rsidR="000D6656">
        <w:t xml:space="preserve"> above</w:t>
      </w:r>
      <w:r w:rsidR="00691B85">
        <w:t>)</w:t>
      </w:r>
      <w:r w:rsidR="000D6656">
        <w:t xml:space="preserve">. </w:t>
      </w:r>
      <w:r w:rsidR="002D4D8E">
        <w:t xml:space="preserve">For Tier 2 mining permits, this means you should be able to demonstrate sufficient funding to commence </w:t>
      </w:r>
      <w:r w:rsidR="007F5EFF">
        <w:t>mining and</w:t>
      </w:r>
      <w:r w:rsidR="002D4D8E">
        <w:t xml:space="preserve"> reach the point where the operation becomes self-sufficient</w:t>
      </w:r>
      <w:r w:rsidR="00C46E9C">
        <w:t>, including the annual permit fee.</w:t>
      </w:r>
    </w:p>
    <w:p w14:paraId="1126516A" w14:textId="77777777" w:rsidR="00411C9D" w:rsidRDefault="00411C9D" w:rsidP="00411C9D">
      <w:r w:rsidRPr="00E7309A">
        <w:t xml:space="preserve">Refer to the </w:t>
      </w:r>
      <w:hyperlink r:id="rId29" w:history="1">
        <w:r w:rsidRPr="00E7309A">
          <w:rPr>
            <w:rStyle w:val="Hyperlink"/>
          </w:rPr>
          <w:t>Guidance on financial capability [PDF 164KB]</w:t>
        </w:r>
      </w:hyperlink>
      <w:r w:rsidRPr="00E7309A">
        <w:t xml:space="preserve"> </w:t>
      </w:r>
    </w:p>
    <w:p w14:paraId="060E1B90" w14:textId="77777777" w:rsidR="00411C9D" w:rsidRPr="00E7309A" w:rsidRDefault="00411C9D" w:rsidP="00411C9D">
      <w:bookmarkStart w:id="6" w:name="_Hlk165971581"/>
      <w:r w:rsidRPr="0026409C">
        <w:rPr>
          <w:b/>
          <w:bCs/>
        </w:rPr>
        <w:t xml:space="preserve">Upload any/all of these documents to the </w:t>
      </w:r>
      <w:r>
        <w:rPr>
          <w:b/>
          <w:bCs/>
        </w:rPr>
        <w:t>OPS</w:t>
      </w:r>
      <w:r w:rsidRPr="0026409C">
        <w:rPr>
          <w:b/>
          <w:bCs/>
        </w:rPr>
        <w:t xml:space="preserve"> when you make your </w:t>
      </w:r>
      <w:proofErr w:type="gramStart"/>
      <w:r w:rsidRPr="0026409C">
        <w:rPr>
          <w:b/>
          <w:bCs/>
        </w:rPr>
        <w:t>application</w:t>
      </w:r>
      <w:r>
        <w:rPr>
          <w:b/>
          <w:bCs/>
        </w:rPr>
        <w:t>, or</w:t>
      </w:r>
      <w:proofErr w:type="gramEnd"/>
      <w:r>
        <w:rPr>
          <w:b/>
          <w:bCs/>
        </w:rPr>
        <w:t xml:space="preserve"> email them to us at </w:t>
      </w:r>
      <w:hyperlink r:id="rId30" w:history="1">
        <w:r w:rsidRPr="007B4A60">
          <w:rPr>
            <w:rStyle w:val="Hyperlink"/>
            <w:bCs/>
          </w:rPr>
          <w:t>NZPAM@mbie.govt.nz</w:t>
        </w:r>
      </w:hyperlink>
      <w:r>
        <w:rPr>
          <w:b/>
          <w:bCs/>
        </w:rPr>
        <w:t>.</w:t>
      </w:r>
    </w:p>
    <w:bookmarkEnd w:id="6"/>
    <w:p w14:paraId="6A9337A5" w14:textId="2390B95B" w:rsidR="00DA00A1" w:rsidRDefault="00DA00A1" w:rsidP="00DD26A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866"/>
      </w:tblGrid>
      <w:tr w:rsidR="00DA00A1" w14:paraId="4B6CA83C" w14:textId="77777777" w:rsidTr="00AF6314">
        <w:tc>
          <w:tcPr>
            <w:tcW w:w="460" w:type="dxa"/>
            <w:shd w:val="clear" w:color="auto" w:fill="323E4F" w:themeFill="text2" w:themeFillShade="BF"/>
            <w:vAlign w:val="center"/>
          </w:tcPr>
          <w:p w14:paraId="2CCAAF73" w14:textId="5AD0EF77" w:rsidR="00DA00A1" w:rsidRDefault="00DA00A1" w:rsidP="00AF6314">
            <w:pPr>
              <w:pStyle w:val="Tablenum"/>
            </w:pPr>
            <w:r>
              <w:t>1</w:t>
            </w:r>
            <w:r w:rsidR="00767E78">
              <w:t>3</w:t>
            </w:r>
          </w:p>
        </w:tc>
        <w:tc>
          <w:tcPr>
            <w:tcW w:w="8866" w:type="dxa"/>
            <w:shd w:val="clear" w:color="auto" w:fill="767171" w:themeFill="background2" w:themeFillShade="80"/>
          </w:tcPr>
          <w:p w14:paraId="76B9A7F0" w14:textId="77777777" w:rsidR="00DA00A1" w:rsidRPr="00DA00A1" w:rsidRDefault="00DA00A1" w:rsidP="00DA00A1">
            <w:pPr>
              <w:pStyle w:val="SectionHeading"/>
            </w:pPr>
            <w:r w:rsidRPr="00DA00A1">
              <w:t>Compliance history</w:t>
            </w:r>
          </w:p>
        </w:tc>
      </w:tr>
    </w:tbl>
    <w:p w14:paraId="57F89A64" w14:textId="38C76D9A" w:rsidR="00F16E67" w:rsidRDefault="00DA00A1" w:rsidP="00DA00A1">
      <w:r w:rsidRPr="00DA00A1">
        <w:t xml:space="preserve">Provide details of any known non-compliance with previous or current permits or </w:t>
      </w:r>
      <w:proofErr w:type="spellStart"/>
      <w:r w:rsidRPr="00DA00A1">
        <w:t>licen</w:t>
      </w:r>
      <w:r w:rsidR="000020D9">
        <w:t>c</w:t>
      </w:r>
      <w:r w:rsidRPr="00DA00A1">
        <w:t>es</w:t>
      </w:r>
      <w:proofErr w:type="spellEnd"/>
      <w:r w:rsidRPr="00DA00A1">
        <w:t xml:space="preserve"> you have held (including any overseas). </w:t>
      </w:r>
      <w:r w:rsidR="00F16E67">
        <w:t>This includes:</w:t>
      </w:r>
    </w:p>
    <w:p w14:paraId="06FDC13B" w14:textId="77777777" w:rsidR="00F16E67" w:rsidRPr="0026409C" w:rsidRDefault="00F16E67" w:rsidP="00F16E67">
      <w:pPr>
        <w:pStyle w:val="ListParagraph"/>
        <w:numPr>
          <w:ilvl w:val="0"/>
          <w:numId w:val="35"/>
        </w:numPr>
        <w:spacing w:before="120" w:after="120"/>
      </w:pPr>
      <w:r w:rsidRPr="0026409C">
        <w:t>compliance with the payment of annual fees and royalties</w:t>
      </w:r>
    </w:p>
    <w:p w14:paraId="4FEAAAE8" w14:textId="77777777" w:rsidR="00F16E67" w:rsidRPr="0026409C" w:rsidRDefault="00F16E67" w:rsidP="00F16E67">
      <w:pPr>
        <w:pStyle w:val="ListParagraph"/>
        <w:numPr>
          <w:ilvl w:val="0"/>
          <w:numId w:val="35"/>
        </w:numPr>
        <w:spacing w:before="120" w:after="120"/>
      </w:pPr>
      <w:r w:rsidRPr="0026409C">
        <w:t>completion of annual summary reports and technical reporting</w:t>
      </w:r>
    </w:p>
    <w:p w14:paraId="78AB6224" w14:textId="1E5CEEC5" w:rsidR="00F16E67" w:rsidRPr="0026409C" w:rsidRDefault="00F16E67" w:rsidP="00F16E67">
      <w:pPr>
        <w:pStyle w:val="ListParagraph"/>
        <w:numPr>
          <w:ilvl w:val="0"/>
          <w:numId w:val="35"/>
        </w:numPr>
        <w:spacing w:before="120" w:after="120"/>
      </w:pPr>
      <w:r w:rsidRPr="0026409C">
        <w:t>compliance with permit</w:t>
      </w:r>
      <w:r w:rsidR="004676D2">
        <w:t>/</w:t>
      </w:r>
      <w:proofErr w:type="spellStart"/>
      <w:r w:rsidR="004676D2">
        <w:t>licence</w:t>
      </w:r>
      <w:proofErr w:type="spellEnd"/>
      <w:r w:rsidRPr="0026409C">
        <w:t xml:space="preserve"> work </w:t>
      </w:r>
      <w:proofErr w:type="spellStart"/>
      <w:r w:rsidRPr="0026409C">
        <w:t>programme</w:t>
      </w:r>
      <w:proofErr w:type="spellEnd"/>
      <w:r w:rsidRPr="0026409C">
        <w:t xml:space="preserve"> obligations</w:t>
      </w:r>
    </w:p>
    <w:p w14:paraId="61E0F371" w14:textId="77777777" w:rsidR="00F16E67" w:rsidRPr="0026409C" w:rsidRDefault="00F16E67" w:rsidP="00F16E67">
      <w:pPr>
        <w:pStyle w:val="ListParagraph"/>
        <w:numPr>
          <w:ilvl w:val="0"/>
          <w:numId w:val="35"/>
        </w:numPr>
        <w:spacing w:before="120" w:after="120"/>
      </w:pPr>
      <w:r w:rsidRPr="0026409C">
        <w:t>revocation of a permit/</w:t>
      </w:r>
      <w:proofErr w:type="spellStart"/>
      <w:r w:rsidRPr="0026409C">
        <w:t>licence</w:t>
      </w:r>
      <w:proofErr w:type="spellEnd"/>
      <w:r w:rsidRPr="0026409C">
        <w:t>.</w:t>
      </w:r>
    </w:p>
    <w:p w14:paraId="227EDDFD" w14:textId="2D642220" w:rsidR="00DA00A1" w:rsidRPr="00DA00A1" w:rsidRDefault="00DA00A1" w:rsidP="00DA00A1">
      <w:r w:rsidRPr="00DA00A1">
        <w:t xml:space="preserve">You should also provide an explanation for why </w:t>
      </w:r>
      <w:r w:rsidR="00254C55">
        <w:t>the non-compliance</w:t>
      </w:r>
      <w:r w:rsidRPr="00DA00A1">
        <w:t xml:space="preserve"> occurred and how you intend to prevent </w:t>
      </w:r>
      <w:r w:rsidR="00254C55">
        <w:t>non-compliance from</w:t>
      </w:r>
      <w:r w:rsidRPr="00DA00A1">
        <w:t xml:space="preserve"> occurring again if you are granted a permit</w:t>
      </w:r>
      <w:r w:rsidR="002D4D8E">
        <w:t>.</w:t>
      </w:r>
    </w:p>
    <w:p w14:paraId="781704BB" w14:textId="3EAC8128" w:rsidR="00DA00A1" w:rsidRPr="00DA00A1" w:rsidRDefault="00DA00A1" w:rsidP="00DA00A1">
      <w:r w:rsidRPr="00DA00A1">
        <w:t>A previous history of non-compliance will not necessarily prevent you from being granted a permit.</w:t>
      </w:r>
      <w:r w:rsidR="002D4D8E">
        <w:t xml:space="preserve"> However, failing to disclose non-compliance may delay a decision on your application.</w:t>
      </w:r>
    </w:p>
    <w:p w14:paraId="50290D66" w14:textId="77777777" w:rsidR="00DA00A1" w:rsidRPr="00DA00A1" w:rsidRDefault="00DA00A1" w:rsidP="00DA00A1">
      <w:r w:rsidRPr="00DA00A1">
        <w:t>Select the option that applies: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8"/>
      </w:tblGrid>
      <w:tr w:rsidR="00DA00A1" w:rsidRPr="00DA00A1" w14:paraId="624C7CF6" w14:textId="77777777" w:rsidTr="00F35696">
        <w:trPr>
          <w:trHeight w:val="2210"/>
        </w:trPr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586" w14:textId="3D548905" w:rsidR="00DA00A1" w:rsidRPr="00DA00A1" w:rsidRDefault="00DA00A1" w:rsidP="00DA00A1">
            <w:r w:rsidRPr="00DA00A1">
              <w:t xml:space="preserve">Have you previously held another permit or </w:t>
            </w:r>
            <w:proofErr w:type="spellStart"/>
            <w:r w:rsidRPr="00DA00A1">
              <w:t>licen</w:t>
            </w:r>
            <w:r w:rsidR="000020D9">
              <w:t>c</w:t>
            </w:r>
            <w:r w:rsidRPr="00DA00A1">
              <w:t>e</w:t>
            </w:r>
            <w:proofErr w:type="spellEnd"/>
            <w:r w:rsidRPr="00DA00A1">
              <w:t xml:space="preserve"> in New Zealand or overseas?</w:t>
            </w:r>
          </w:p>
          <w:p w14:paraId="12535CDC" w14:textId="77777777" w:rsidR="00DA00A1" w:rsidRPr="00DA00A1" w:rsidRDefault="009A6377" w:rsidP="00DA00A1">
            <w:sdt>
              <w:sdtPr>
                <w:id w:val="10702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0A1" w:rsidRPr="00DA0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00A1" w:rsidRPr="00DA00A1">
              <w:t xml:space="preserve"> No </w:t>
            </w:r>
            <w:sdt>
              <w:sdtPr>
                <w:id w:val="-5468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0A1" w:rsidRPr="00DA0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A00A1" w:rsidRPr="00DA00A1">
              <w:t>Yes</w:t>
            </w:r>
          </w:p>
          <w:p w14:paraId="231E1BF8" w14:textId="77777777" w:rsidR="00DA00A1" w:rsidRPr="00DA00A1" w:rsidRDefault="00DA00A1" w:rsidP="00DA00A1">
            <w:r w:rsidRPr="00DA00A1">
              <w:t>If yes, please provide the permit numbers:</w:t>
            </w:r>
          </w:p>
          <w:p w14:paraId="5523CDD6" w14:textId="77777777" w:rsidR="00DA00A1" w:rsidRPr="00DA00A1" w:rsidRDefault="00DA00A1" w:rsidP="00DA00A1"/>
          <w:p w14:paraId="599C754A" w14:textId="77777777" w:rsidR="00DA00A1" w:rsidRPr="00DA00A1" w:rsidRDefault="00DA00A1" w:rsidP="00DA00A1"/>
        </w:tc>
      </w:tr>
      <w:tr w:rsidR="00DA00A1" w:rsidRPr="00DA00A1" w14:paraId="071877BB" w14:textId="77777777" w:rsidTr="00411C9D">
        <w:trPr>
          <w:trHeight w:val="1975"/>
        </w:trPr>
        <w:tc>
          <w:tcPr>
            <w:tcW w:w="9278" w:type="dxa"/>
            <w:tcBorders>
              <w:top w:val="single" w:sz="4" w:space="0" w:color="auto"/>
            </w:tcBorders>
          </w:tcPr>
          <w:p w14:paraId="2B62C47B" w14:textId="7D8CB63D" w:rsidR="00DA00A1" w:rsidRPr="00DA00A1" w:rsidRDefault="00F35696" w:rsidP="00411C9D">
            <w:r>
              <w:t>P</w:t>
            </w:r>
            <w:r w:rsidR="00DA00A1" w:rsidRPr="00DA00A1">
              <w:t>rovide details or history of any non-compliance in relation to those permits</w:t>
            </w:r>
            <w:r>
              <w:t>:</w:t>
            </w:r>
          </w:p>
        </w:tc>
      </w:tr>
    </w:tbl>
    <w:p w14:paraId="50B5FAA1" w14:textId="77777777" w:rsidR="00DA00A1" w:rsidRDefault="00DA00A1" w:rsidP="003615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866"/>
      </w:tblGrid>
      <w:tr w:rsidR="00CA64B3" w14:paraId="0012501A" w14:textId="77777777" w:rsidTr="00E85BD6">
        <w:tc>
          <w:tcPr>
            <w:tcW w:w="421" w:type="dxa"/>
            <w:shd w:val="clear" w:color="auto" w:fill="323E4F" w:themeFill="text2" w:themeFillShade="BF"/>
            <w:vAlign w:val="center"/>
          </w:tcPr>
          <w:p w14:paraId="5572F01D" w14:textId="088798C7" w:rsidR="00CA64B3" w:rsidRPr="00212212" w:rsidRDefault="00CA64B3" w:rsidP="00E85BD6">
            <w:pPr>
              <w:pStyle w:val="Tablenum"/>
            </w:pPr>
            <w:r>
              <w:t>14</w:t>
            </w:r>
          </w:p>
        </w:tc>
        <w:tc>
          <w:tcPr>
            <w:tcW w:w="8895" w:type="dxa"/>
            <w:shd w:val="clear" w:color="auto" w:fill="767171" w:themeFill="background2" w:themeFillShade="80"/>
          </w:tcPr>
          <w:p w14:paraId="3572617A" w14:textId="77777777" w:rsidR="00CA64B3" w:rsidRDefault="00CA64B3" w:rsidP="00E85BD6">
            <w:pPr>
              <w:pStyle w:val="SectionHeader"/>
            </w:pPr>
            <w:r>
              <w:t>Point of valuation</w:t>
            </w:r>
          </w:p>
        </w:tc>
      </w:tr>
    </w:tbl>
    <w:p w14:paraId="32173A42" w14:textId="77777777" w:rsidR="00526D25" w:rsidRDefault="00526D25" w:rsidP="00CA64B3">
      <w:pPr>
        <w:rPr>
          <w:lang w:val="en-NZ"/>
        </w:rPr>
      </w:pPr>
      <w:r>
        <w:rPr>
          <w:lang w:val="en-NZ"/>
        </w:rPr>
        <w:t>Propose a point of valuation for the minerals proposed to be mined (for example, the point of valuation may be the permit boundary)</w:t>
      </w:r>
    </w:p>
    <w:p w14:paraId="32FF8D77" w14:textId="4022C660" w:rsidR="00CA64B3" w:rsidRDefault="00526D25" w:rsidP="00CA64B3">
      <w:pPr>
        <w:rPr>
          <w:lang w:val="en-NZ"/>
        </w:rPr>
      </w:pPr>
      <w:r>
        <w:rPr>
          <w:lang w:val="en-NZ"/>
        </w:rPr>
        <w:t xml:space="preserve">The final point of valuation will be decided in negotiation with NZP&amp;M when your application is assessed. </w:t>
      </w:r>
    </w:p>
    <w:tbl>
      <w:tblPr>
        <w:tblStyle w:val="TableGrid"/>
        <w:tblW w:w="9326" w:type="dxa"/>
        <w:tblInd w:w="-5" w:type="dxa"/>
        <w:tblLook w:val="04A0" w:firstRow="1" w:lastRow="0" w:firstColumn="1" w:lastColumn="0" w:noHBand="0" w:noVBand="1"/>
      </w:tblPr>
      <w:tblGrid>
        <w:gridCol w:w="9326"/>
      </w:tblGrid>
      <w:tr w:rsidR="00CA64B3" w14:paraId="7359FA61" w14:textId="77777777" w:rsidTr="00526D25">
        <w:tc>
          <w:tcPr>
            <w:tcW w:w="9326" w:type="dxa"/>
          </w:tcPr>
          <w:p w14:paraId="10E2E9DF" w14:textId="7205F909" w:rsidR="00CA64B3" w:rsidRDefault="00CA64B3" w:rsidP="00E85BD6">
            <w:pPr>
              <w:rPr>
                <w:lang w:val="en-NZ"/>
              </w:rPr>
            </w:pPr>
          </w:p>
          <w:p w14:paraId="6C32C91B" w14:textId="77777777" w:rsidR="00CA64B3" w:rsidRDefault="00CA64B3" w:rsidP="00E85BD6">
            <w:pPr>
              <w:rPr>
                <w:lang w:val="en-NZ"/>
              </w:rPr>
            </w:pPr>
          </w:p>
        </w:tc>
      </w:tr>
    </w:tbl>
    <w:p w14:paraId="35D30ED6" w14:textId="77777777" w:rsidR="00526D25" w:rsidRDefault="00526D25"/>
    <w:tbl>
      <w:tblPr>
        <w:tblStyle w:val="TableGrid"/>
        <w:tblW w:w="9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8866"/>
      </w:tblGrid>
      <w:tr w:rsidR="002F6302" w14:paraId="03788DD3" w14:textId="77777777" w:rsidTr="00526D25">
        <w:tc>
          <w:tcPr>
            <w:tcW w:w="460" w:type="dxa"/>
            <w:shd w:val="clear" w:color="auto" w:fill="323E4F" w:themeFill="text2" w:themeFillShade="BF"/>
            <w:vAlign w:val="center"/>
          </w:tcPr>
          <w:p w14:paraId="27AF4933" w14:textId="008D0EC9" w:rsidR="002F6302" w:rsidRDefault="002F6302" w:rsidP="00B26738">
            <w:pPr>
              <w:pStyle w:val="Tablenum"/>
            </w:pPr>
            <w:r>
              <w:t>1</w:t>
            </w:r>
            <w:r w:rsidR="00CA64B3">
              <w:t>5</w:t>
            </w:r>
          </w:p>
        </w:tc>
        <w:tc>
          <w:tcPr>
            <w:tcW w:w="8866" w:type="dxa"/>
            <w:shd w:val="clear" w:color="auto" w:fill="767171" w:themeFill="background2" w:themeFillShade="80"/>
          </w:tcPr>
          <w:p w14:paraId="0A97FAAE" w14:textId="77777777" w:rsidR="002F6302" w:rsidRPr="00DD26A1" w:rsidRDefault="002F6302" w:rsidP="00B26738">
            <w:pPr>
              <w:pStyle w:val="SectionHeading"/>
            </w:pPr>
            <w:r>
              <w:t>Additional information</w:t>
            </w:r>
          </w:p>
        </w:tc>
      </w:tr>
    </w:tbl>
    <w:p w14:paraId="42E59C5D" w14:textId="77777777" w:rsidR="002F6302" w:rsidRDefault="002F6302" w:rsidP="002F6302">
      <w:pPr>
        <w:suppressAutoHyphens/>
        <w:autoSpaceDE w:val="0"/>
        <w:autoSpaceDN w:val="0"/>
        <w:adjustRightInd w:val="0"/>
        <w:spacing w:line="240" w:lineRule="atLeast"/>
        <w:textAlignment w:val="center"/>
        <w:rPr>
          <w:rFonts w:cstheme="minorHAnsi"/>
        </w:rPr>
      </w:pPr>
      <w:r>
        <w:rPr>
          <w:rFonts w:cstheme="minorHAnsi"/>
        </w:rPr>
        <w:t xml:space="preserve">Use this space to provide a statement on any additional information that you consider relevant to support this application. In doing so, you should refer to the information set out in chapter 10 of the </w:t>
      </w:r>
      <w:hyperlink r:id="rId31" w:history="1">
        <w:r>
          <w:rPr>
            <w:rStyle w:val="Hyperlink"/>
            <w:rFonts w:cstheme="minorHAnsi"/>
          </w:rPr>
          <w:t xml:space="preserve">Minerals </w:t>
        </w:r>
        <w:proofErr w:type="spellStart"/>
        <w:r>
          <w:rPr>
            <w:rStyle w:val="Hyperlink"/>
            <w:rFonts w:cstheme="minorHAnsi"/>
          </w:rPr>
          <w:t>Programme</w:t>
        </w:r>
        <w:proofErr w:type="spellEnd"/>
        <w:r>
          <w:rPr>
            <w:rStyle w:val="Hyperlink"/>
            <w:rFonts w:cstheme="minorHAnsi"/>
          </w:rPr>
          <w:t xml:space="preserve"> for Minerals (Excluding Petroleum) 2013</w:t>
        </w:r>
      </w:hyperlink>
      <w:r>
        <w:rPr>
          <w:rFonts w:cstheme="minorHAnsi"/>
        </w:rPr>
        <w:t>.</w:t>
      </w: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9700"/>
      </w:tblGrid>
      <w:tr w:rsidR="002F6302" w14:paraId="59A849A3" w14:textId="77777777" w:rsidTr="00B26738">
        <w:trPr>
          <w:trHeight w:val="1797"/>
        </w:trPr>
        <w:tc>
          <w:tcPr>
            <w:tcW w:w="9700" w:type="dxa"/>
          </w:tcPr>
          <w:p w14:paraId="7DAC64E9" w14:textId="77777777" w:rsidR="002F6302" w:rsidRDefault="002F6302" w:rsidP="00B26738">
            <w:pPr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cstheme="minorHAnsi"/>
              </w:rPr>
            </w:pPr>
          </w:p>
        </w:tc>
      </w:tr>
    </w:tbl>
    <w:p w14:paraId="0F4D6884" w14:textId="77777777" w:rsidR="002F6302" w:rsidRDefault="002F6302" w:rsidP="00361507"/>
    <w:p w14:paraId="79255A69" w14:textId="77777777" w:rsidR="00CA64B3" w:rsidRPr="00CA64B3" w:rsidRDefault="00CA64B3" w:rsidP="00361507"/>
    <w:sectPr w:rsidR="00CA64B3" w:rsidRPr="00CA64B3" w:rsidSect="0014772E">
      <w:headerReference w:type="even" r:id="rId32"/>
      <w:headerReference w:type="default" r:id="rId33"/>
      <w:headerReference w:type="first" r:id="rId34"/>
      <w:footerReference w:type="first" r:id="rId35"/>
      <w:pgSz w:w="11900" w:h="16840"/>
      <w:pgMar w:top="1701" w:right="1440" w:bottom="851" w:left="1134" w:header="0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8E6D" w14:textId="77777777" w:rsidR="001E6494" w:rsidRDefault="001E6494" w:rsidP="00212212">
      <w:r>
        <w:separator/>
      </w:r>
    </w:p>
  </w:endnote>
  <w:endnote w:type="continuationSeparator" w:id="0">
    <w:p w14:paraId="2C9C4871" w14:textId="77777777" w:rsidR="001E6494" w:rsidRDefault="001E6494" w:rsidP="00212212">
      <w:r>
        <w:continuationSeparator/>
      </w:r>
    </w:p>
  </w:endnote>
  <w:endnote w:type="continuationNotice" w:id="1">
    <w:p w14:paraId="00762D8A" w14:textId="77777777" w:rsidR="001E6494" w:rsidRDefault="001E649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stan Black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Medium">
    <w:altName w:val="Calibri"/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Bold">
    <w:altName w:val="Arial"/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3163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9964A7" w14:textId="5972B9E5" w:rsidR="00F63BA0" w:rsidRDefault="00F63BA0" w:rsidP="0021221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61BB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6B73721" w14:textId="77777777" w:rsidR="00F63BA0" w:rsidRDefault="00F63BA0" w:rsidP="00212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4940" w:type="pct"/>
      <w:tblLook w:val="04A0" w:firstRow="1" w:lastRow="0" w:firstColumn="1" w:lastColumn="0" w:noHBand="0" w:noVBand="1"/>
    </w:tblPr>
    <w:tblGrid>
      <w:gridCol w:w="8191"/>
      <w:gridCol w:w="1023"/>
    </w:tblGrid>
    <w:tr w:rsidR="0014772E" w14:paraId="6B43ECBE" w14:textId="77777777" w:rsidTr="0014772E">
      <w:tc>
        <w:tcPr>
          <w:tcW w:w="8191" w:type="dxa"/>
        </w:tcPr>
        <w:p w14:paraId="580F3B1E" w14:textId="474A6BB1" w:rsidR="0014772E" w:rsidRPr="00DA00A1" w:rsidRDefault="005C0DB3" w:rsidP="00DA00A1">
          <w:pPr>
            <w:pStyle w:val="Footer"/>
          </w:pPr>
          <w:r w:rsidRPr="00DA00A1">
            <w:t>SUPPORTING INFORMATION FOR</w:t>
          </w:r>
          <w:r>
            <w:t xml:space="preserve"> APPLYING FOR A TIER 2 MINING PERMIT </w:t>
          </w:r>
        </w:p>
      </w:tc>
      <w:tc>
        <w:tcPr>
          <w:tcW w:w="1023" w:type="dxa"/>
        </w:tcPr>
        <w:p w14:paraId="5B5BC93C" w14:textId="77777777" w:rsidR="0014772E" w:rsidRPr="002C0894" w:rsidRDefault="0014772E" w:rsidP="0014772E">
          <w:pPr>
            <w:pStyle w:val="Footer"/>
            <w:tabs>
              <w:tab w:val="right" w:pos="9064"/>
            </w:tabs>
            <w:jc w:val="right"/>
            <w:rPr>
              <w:lang w:val="en-US"/>
            </w:rPr>
          </w:pPr>
          <w:r w:rsidRPr="002C0894">
            <w:rPr>
              <w:lang w:val="en-US"/>
            </w:rPr>
            <w:fldChar w:fldCharType="begin"/>
          </w:r>
          <w:r w:rsidRPr="002C0894">
            <w:rPr>
              <w:lang w:val="en-US"/>
            </w:rPr>
            <w:instrText xml:space="preserve"> PAGE   \* MERGEFORMAT </w:instrText>
          </w:r>
          <w:r w:rsidRPr="002C0894">
            <w:rPr>
              <w:lang w:val="en-US"/>
            </w:rPr>
            <w:fldChar w:fldCharType="separate"/>
          </w:r>
          <w:r>
            <w:rPr>
              <w:lang w:val="en-US"/>
            </w:rPr>
            <w:t>1</w:t>
          </w:r>
          <w:r w:rsidRPr="002C0894">
            <w:rPr>
              <w:noProof/>
              <w:lang w:val="en-US"/>
            </w:rPr>
            <w:fldChar w:fldCharType="end"/>
          </w:r>
        </w:p>
      </w:tc>
    </w:tr>
  </w:tbl>
  <w:p w14:paraId="27DE2F15" w14:textId="77777777" w:rsidR="00F63BA0" w:rsidRPr="00AE4738" w:rsidRDefault="00F63BA0" w:rsidP="00B319D5">
    <w:pPr>
      <w:pStyle w:val="Footer"/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480A" w14:textId="77777777" w:rsidR="00F63BA0" w:rsidRDefault="0038406E" w:rsidP="00212212">
    <w:pPr>
      <w:pStyle w:val="Footer"/>
    </w:pPr>
    <w:r w:rsidRPr="00F01A01">
      <w:rPr>
        <w:noProof/>
      </w:rPr>
      <w:drawing>
        <wp:anchor distT="0" distB="0" distL="114300" distR="114300" simplePos="0" relativeHeight="251658240" behindDoc="0" locked="0" layoutInCell="1" allowOverlap="1" wp14:anchorId="6E5ACA5D" wp14:editId="2C1232BE">
          <wp:simplePos x="0" y="0"/>
          <wp:positionH relativeFrom="column">
            <wp:posOffset>4694386</wp:posOffset>
          </wp:positionH>
          <wp:positionV relativeFrom="paragraph">
            <wp:posOffset>-184785</wp:posOffset>
          </wp:positionV>
          <wp:extent cx="1358900" cy="202565"/>
          <wp:effectExtent l="0" t="0" r="0" b="635"/>
          <wp:wrapThrough wrapText="bothSides">
            <wp:wrapPolygon edited="0">
              <wp:start x="0" y="0"/>
              <wp:lineTo x="0" y="20313"/>
              <wp:lineTo x="18370" y="20313"/>
              <wp:lineTo x="21398" y="9480"/>
              <wp:lineTo x="21398" y="0"/>
              <wp:lineTo x="1736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A01">
      <w:rPr>
        <w:noProof/>
      </w:rPr>
      <w:drawing>
        <wp:anchor distT="0" distB="0" distL="114300" distR="114300" simplePos="0" relativeHeight="251657216" behindDoc="0" locked="0" layoutInCell="1" allowOverlap="1" wp14:anchorId="51317EA9" wp14:editId="72D4F8DA">
          <wp:simplePos x="0" y="0"/>
          <wp:positionH relativeFrom="column">
            <wp:posOffset>0</wp:posOffset>
          </wp:positionH>
          <wp:positionV relativeFrom="paragraph">
            <wp:posOffset>-264795</wp:posOffset>
          </wp:positionV>
          <wp:extent cx="2032000" cy="379095"/>
          <wp:effectExtent l="0" t="0" r="0" b="1905"/>
          <wp:wrapThrough wrapText="bothSides">
            <wp:wrapPolygon edited="0">
              <wp:start x="1755" y="0"/>
              <wp:lineTo x="0" y="724"/>
              <wp:lineTo x="0" y="14472"/>
              <wp:lineTo x="540" y="20985"/>
              <wp:lineTo x="1350" y="20985"/>
              <wp:lineTo x="2970" y="20985"/>
              <wp:lineTo x="13635" y="20985"/>
              <wp:lineTo x="21465" y="16643"/>
              <wp:lineTo x="21465" y="2894"/>
              <wp:lineTo x="2565" y="0"/>
              <wp:lineTo x="1755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18EA9" w14:textId="77777777" w:rsidR="00F63BA0" w:rsidRDefault="00F63BA0" w:rsidP="002122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8360"/>
      <w:gridCol w:w="1159"/>
    </w:tblGrid>
    <w:tr w:rsidR="004B5952" w14:paraId="7D0C183E" w14:textId="77777777" w:rsidTr="00B319D5">
      <w:tc>
        <w:tcPr>
          <w:tcW w:w="8217" w:type="dxa"/>
        </w:tcPr>
        <w:p w14:paraId="6A9AC26D" w14:textId="7B8D97DA" w:rsidR="004B5952" w:rsidRPr="00DA00A1" w:rsidRDefault="009B07A7" w:rsidP="00DA00A1">
          <w:pPr>
            <w:pStyle w:val="Footer"/>
          </w:pPr>
          <w:r w:rsidRPr="00DA00A1">
            <w:t>SUPPORTING INFORMATION FOR</w:t>
          </w:r>
          <w:r>
            <w:t xml:space="preserve"> APPLYING FOR A TIER 2 MINING PERMIT</w:t>
          </w:r>
        </w:p>
      </w:tc>
      <w:tc>
        <w:tcPr>
          <w:tcW w:w="1139" w:type="dxa"/>
        </w:tcPr>
        <w:p w14:paraId="4E21AD8F" w14:textId="77777777" w:rsidR="004B5952" w:rsidRPr="002C0894" w:rsidRDefault="004B5952" w:rsidP="0014772E">
          <w:pPr>
            <w:pStyle w:val="Footer"/>
            <w:jc w:val="right"/>
          </w:pPr>
          <w:r w:rsidRPr="002C0894">
            <w:fldChar w:fldCharType="begin"/>
          </w:r>
          <w:r w:rsidRPr="002C0894">
            <w:instrText xml:space="preserve"> PAGE   \* MERGEFORMAT </w:instrText>
          </w:r>
          <w:r w:rsidRPr="002C0894">
            <w:fldChar w:fldCharType="separate"/>
          </w:r>
          <w:r>
            <w:t>1</w:t>
          </w:r>
          <w:r w:rsidRPr="002C0894">
            <w:rPr>
              <w:noProof/>
            </w:rPr>
            <w:fldChar w:fldCharType="end"/>
          </w:r>
        </w:p>
      </w:tc>
    </w:tr>
  </w:tbl>
  <w:p w14:paraId="540B05CC" w14:textId="77777777" w:rsidR="00F63BA0" w:rsidRDefault="00F63BA0" w:rsidP="00B319D5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7A2C" w14:textId="77777777" w:rsidR="001E6494" w:rsidRDefault="001E6494" w:rsidP="00212212">
      <w:r>
        <w:separator/>
      </w:r>
    </w:p>
  </w:footnote>
  <w:footnote w:type="continuationSeparator" w:id="0">
    <w:p w14:paraId="7F4E00DB" w14:textId="77777777" w:rsidR="001E6494" w:rsidRDefault="001E6494" w:rsidP="00212212">
      <w:r>
        <w:continuationSeparator/>
      </w:r>
    </w:p>
  </w:footnote>
  <w:footnote w:type="continuationNotice" w:id="1">
    <w:p w14:paraId="4FDF90EF" w14:textId="77777777" w:rsidR="001E6494" w:rsidRDefault="001E649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C02D" w14:textId="3A73420A" w:rsidR="00454DF6" w:rsidRDefault="00454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4186" w14:textId="72B94083" w:rsidR="00454DF6" w:rsidRDefault="00454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1E40" w14:textId="4B313962" w:rsidR="00410849" w:rsidRDefault="00787124" w:rsidP="00212212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30C718D" wp14:editId="5F6CDCAD">
          <wp:simplePos x="0" y="0"/>
          <wp:positionH relativeFrom="column">
            <wp:posOffset>-703312</wp:posOffset>
          </wp:positionH>
          <wp:positionV relativeFrom="page">
            <wp:posOffset>702</wp:posOffset>
          </wp:positionV>
          <wp:extent cx="7527290" cy="1834381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824 NZPM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834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C4F00" w14:textId="77777777" w:rsidR="00973ACF" w:rsidRDefault="00973ACF" w:rsidP="00212212">
    <w:pPr>
      <w:pStyle w:val="Header"/>
    </w:pPr>
  </w:p>
  <w:p w14:paraId="2C2F6CFF" w14:textId="77777777" w:rsidR="00973ACF" w:rsidRDefault="00973ACF" w:rsidP="00212212">
    <w:pPr>
      <w:pStyle w:val="Header"/>
    </w:pPr>
  </w:p>
  <w:p w14:paraId="32753CBE" w14:textId="77777777" w:rsidR="00973ACF" w:rsidRDefault="00973ACF" w:rsidP="00212212">
    <w:pPr>
      <w:pStyle w:val="Header"/>
    </w:pPr>
  </w:p>
  <w:p w14:paraId="56A81126" w14:textId="77777777" w:rsidR="00973ACF" w:rsidRDefault="00973ACF" w:rsidP="00212212">
    <w:pPr>
      <w:pStyle w:val="Header"/>
    </w:pPr>
  </w:p>
  <w:p w14:paraId="08A6CDA1" w14:textId="77777777" w:rsidR="00973ACF" w:rsidRDefault="00973ACF" w:rsidP="00212212">
    <w:pPr>
      <w:pStyle w:val="Header"/>
    </w:pPr>
  </w:p>
  <w:p w14:paraId="022B3F68" w14:textId="77777777" w:rsidR="00973ACF" w:rsidRDefault="00973ACF" w:rsidP="00212212">
    <w:pPr>
      <w:pStyle w:val="Header"/>
    </w:pPr>
  </w:p>
  <w:p w14:paraId="502C28CF" w14:textId="77777777" w:rsidR="00973ACF" w:rsidRDefault="00973ACF" w:rsidP="00212212">
    <w:pPr>
      <w:pStyle w:val="Header"/>
    </w:pPr>
  </w:p>
  <w:p w14:paraId="49267799" w14:textId="77777777" w:rsidR="004A50C2" w:rsidRDefault="004A50C2" w:rsidP="00212212"/>
  <w:p w14:paraId="07719E02" w14:textId="7A883DDD" w:rsidR="00882B2B" w:rsidRPr="00882B2B" w:rsidRDefault="00973ACF" w:rsidP="009E1421">
    <w:pPr>
      <w:pStyle w:val="Heading1"/>
      <w:rPr>
        <w:rFonts w:cs="Times New Roman (Headings CS)"/>
        <w:spacing w:val="-15"/>
        <w:sz w:val="52"/>
        <w:szCs w:val="52"/>
      </w:rPr>
    </w:pPr>
    <w:r w:rsidRPr="00882B2B">
      <w:rPr>
        <w:sz w:val="52"/>
        <w:szCs w:val="52"/>
      </w:rPr>
      <w:t>Supporting information for applying for</w:t>
    </w:r>
    <w:r w:rsidR="005A7E1B">
      <w:rPr>
        <w:sz w:val="52"/>
        <w:szCs w:val="52"/>
      </w:rPr>
      <w:t xml:space="preserve"> a </w:t>
    </w:r>
    <w:r w:rsidR="001F4107">
      <w:rPr>
        <w:sz w:val="52"/>
        <w:szCs w:val="52"/>
      </w:rPr>
      <w:t xml:space="preserve">Tier </w:t>
    </w:r>
    <w:r w:rsidR="005A7E1B">
      <w:rPr>
        <w:sz w:val="52"/>
        <w:szCs w:val="52"/>
      </w:rPr>
      <w:t>2 mining permit</w:t>
    </w:r>
  </w:p>
  <w:p w14:paraId="79A2BF4F" w14:textId="77777777" w:rsidR="00882B2B" w:rsidRPr="00882B2B" w:rsidRDefault="00882B2B" w:rsidP="00882B2B">
    <w:pPr>
      <w:pStyle w:val="Heading1"/>
      <w:jc w:val="both"/>
      <w:rPr>
        <w:rFonts w:cs="Times New Roman (Headings CS)"/>
        <w:spacing w:val="-15"/>
        <w:sz w:val="52"/>
        <w:szCs w:val="52"/>
      </w:rPr>
    </w:pPr>
  </w:p>
  <w:p w14:paraId="63C716BA" w14:textId="2CC76CB9" w:rsidR="00973ACF" w:rsidRDefault="00882B2B" w:rsidP="00424986">
    <w:pPr>
      <w:pStyle w:val="Heading1"/>
      <w:rPr>
        <w:rFonts w:cs="Times New Roman (Headings CS)"/>
        <w:spacing w:val="-15"/>
      </w:rPr>
    </w:pPr>
    <w:proofErr w:type="spellStart"/>
    <w:r>
      <w:rPr>
        <w:rFonts w:cs="Times New Roman (Headings CS)"/>
        <w:spacing w:val="-15"/>
      </w:rPr>
      <w:t>Permiy</w:t>
    </w:r>
    <w:proofErr w:type="spellEnd"/>
    <w:r>
      <w:rPr>
        <w:rFonts w:cs="Times New Roman (Headings CS)"/>
        <w:spacing w:val="-15"/>
      </w:rPr>
      <w:t xml:space="preserve"> Permit</w:t>
    </w:r>
  </w:p>
  <w:p w14:paraId="6B295C7F" w14:textId="77777777" w:rsidR="00882B2B" w:rsidRPr="00882B2B" w:rsidRDefault="00882B2B" w:rsidP="00882B2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7C5C" w14:textId="64A7C59D" w:rsidR="00454DF6" w:rsidRDefault="00454D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0110" w14:textId="1355018A" w:rsidR="00454DF6" w:rsidRDefault="00454DF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56A3" w14:textId="47ECDB59" w:rsidR="00364E40" w:rsidRDefault="00364E40" w:rsidP="00212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28CE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36D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BEC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F6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DAD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34A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DA4B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08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187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F00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72BC4"/>
    <w:multiLevelType w:val="hybridMultilevel"/>
    <w:tmpl w:val="98EAC2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0302"/>
    <w:multiLevelType w:val="hybridMultilevel"/>
    <w:tmpl w:val="A050CF3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662FA"/>
    <w:multiLevelType w:val="hybridMultilevel"/>
    <w:tmpl w:val="B7F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F176C"/>
    <w:multiLevelType w:val="hybridMultilevel"/>
    <w:tmpl w:val="9FC4CA6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4C174E"/>
    <w:multiLevelType w:val="hybridMultilevel"/>
    <w:tmpl w:val="1402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A40BA"/>
    <w:multiLevelType w:val="hybridMultilevel"/>
    <w:tmpl w:val="D12C3B76"/>
    <w:lvl w:ilvl="0" w:tplc="A6D25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979BF"/>
    <w:multiLevelType w:val="hybridMultilevel"/>
    <w:tmpl w:val="95D0E0C0"/>
    <w:lvl w:ilvl="0" w:tplc="2910A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F2978"/>
    <w:multiLevelType w:val="hybridMultilevel"/>
    <w:tmpl w:val="5860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F305B"/>
    <w:multiLevelType w:val="hybridMultilevel"/>
    <w:tmpl w:val="EB6627CE"/>
    <w:lvl w:ilvl="0" w:tplc="A4D2B6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51033"/>
    <w:multiLevelType w:val="hybridMultilevel"/>
    <w:tmpl w:val="231AF654"/>
    <w:lvl w:ilvl="0" w:tplc="8B04B8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31D6F"/>
    <w:multiLevelType w:val="hybridMultilevel"/>
    <w:tmpl w:val="FD5C73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F32D1"/>
    <w:multiLevelType w:val="hybridMultilevel"/>
    <w:tmpl w:val="EE9EDF2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4249E6"/>
    <w:multiLevelType w:val="hybridMultilevel"/>
    <w:tmpl w:val="659688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A1EB5"/>
    <w:multiLevelType w:val="hybridMultilevel"/>
    <w:tmpl w:val="7B747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46BAD"/>
    <w:multiLevelType w:val="hybridMultilevel"/>
    <w:tmpl w:val="CA664042"/>
    <w:lvl w:ilvl="0" w:tplc="8BEA2BD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48216789"/>
    <w:multiLevelType w:val="hybridMultilevel"/>
    <w:tmpl w:val="9A94C7D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C74163"/>
    <w:multiLevelType w:val="hybridMultilevel"/>
    <w:tmpl w:val="43C442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F4436"/>
    <w:multiLevelType w:val="hybridMultilevel"/>
    <w:tmpl w:val="2A4CE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5D170F"/>
    <w:multiLevelType w:val="hybridMultilevel"/>
    <w:tmpl w:val="9A24DA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B607A"/>
    <w:multiLevelType w:val="hybridMultilevel"/>
    <w:tmpl w:val="323A5272"/>
    <w:lvl w:ilvl="0" w:tplc="D1787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D14"/>
    <w:multiLevelType w:val="hybridMultilevel"/>
    <w:tmpl w:val="E9809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15690A"/>
    <w:multiLevelType w:val="hybridMultilevel"/>
    <w:tmpl w:val="8BFC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A335E"/>
    <w:multiLevelType w:val="hybridMultilevel"/>
    <w:tmpl w:val="987EB0A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224FD6"/>
    <w:multiLevelType w:val="hybridMultilevel"/>
    <w:tmpl w:val="1D50F0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35B2C"/>
    <w:multiLevelType w:val="hybridMultilevel"/>
    <w:tmpl w:val="E64A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77811"/>
    <w:multiLevelType w:val="hybridMultilevel"/>
    <w:tmpl w:val="DFF453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0550A"/>
    <w:multiLevelType w:val="hybridMultilevel"/>
    <w:tmpl w:val="2A963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71791">
    <w:abstractNumId w:val="19"/>
  </w:num>
  <w:num w:numId="2" w16cid:durableId="1714233811">
    <w:abstractNumId w:val="15"/>
  </w:num>
  <w:num w:numId="3" w16cid:durableId="752972236">
    <w:abstractNumId w:val="0"/>
  </w:num>
  <w:num w:numId="4" w16cid:durableId="1371881402">
    <w:abstractNumId w:val="1"/>
  </w:num>
  <w:num w:numId="5" w16cid:durableId="1731804905">
    <w:abstractNumId w:val="2"/>
  </w:num>
  <w:num w:numId="6" w16cid:durableId="83377541">
    <w:abstractNumId w:val="3"/>
  </w:num>
  <w:num w:numId="7" w16cid:durableId="575676302">
    <w:abstractNumId w:val="8"/>
  </w:num>
  <w:num w:numId="8" w16cid:durableId="1174876590">
    <w:abstractNumId w:val="4"/>
  </w:num>
  <w:num w:numId="9" w16cid:durableId="649527615">
    <w:abstractNumId w:val="5"/>
  </w:num>
  <w:num w:numId="10" w16cid:durableId="750156588">
    <w:abstractNumId w:val="6"/>
  </w:num>
  <w:num w:numId="11" w16cid:durableId="25718747">
    <w:abstractNumId w:val="7"/>
  </w:num>
  <w:num w:numId="12" w16cid:durableId="412319617">
    <w:abstractNumId w:val="9"/>
  </w:num>
  <w:num w:numId="13" w16cid:durableId="1440374386">
    <w:abstractNumId w:val="28"/>
  </w:num>
  <w:num w:numId="14" w16cid:durableId="1234244651">
    <w:abstractNumId w:val="35"/>
  </w:num>
  <w:num w:numId="15" w16cid:durableId="1424108649">
    <w:abstractNumId w:val="33"/>
  </w:num>
  <w:num w:numId="16" w16cid:durableId="153838968">
    <w:abstractNumId w:val="23"/>
  </w:num>
  <w:num w:numId="17" w16cid:durableId="773019549">
    <w:abstractNumId w:val="36"/>
  </w:num>
  <w:num w:numId="18" w16cid:durableId="1238785041">
    <w:abstractNumId w:val="25"/>
  </w:num>
  <w:num w:numId="19" w16cid:durableId="1693265670">
    <w:abstractNumId w:val="13"/>
  </w:num>
  <w:num w:numId="20" w16cid:durableId="526068287">
    <w:abstractNumId w:val="11"/>
  </w:num>
  <w:num w:numId="21" w16cid:durableId="184053974">
    <w:abstractNumId w:val="10"/>
  </w:num>
  <w:num w:numId="22" w16cid:durableId="586228341">
    <w:abstractNumId w:val="34"/>
  </w:num>
  <w:num w:numId="23" w16cid:durableId="809052532">
    <w:abstractNumId w:val="22"/>
  </w:num>
  <w:num w:numId="24" w16cid:durableId="880481532">
    <w:abstractNumId w:val="24"/>
  </w:num>
  <w:num w:numId="25" w16cid:durableId="178735891">
    <w:abstractNumId w:val="20"/>
  </w:num>
  <w:num w:numId="26" w16cid:durableId="901671599">
    <w:abstractNumId w:val="12"/>
  </w:num>
  <w:num w:numId="27" w16cid:durableId="1918246864">
    <w:abstractNumId w:val="17"/>
  </w:num>
  <w:num w:numId="28" w16cid:durableId="281037374">
    <w:abstractNumId w:val="29"/>
  </w:num>
  <w:num w:numId="29" w16cid:durableId="993412132">
    <w:abstractNumId w:val="30"/>
  </w:num>
  <w:num w:numId="30" w16cid:durableId="979531738">
    <w:abstractNumId w:val="27"/>
  </w:num>
  <w:num w:numId="31" w16cid:durableId="1378580950">
    <w:abstractNumId w:val="18"/>
  </w:num>
  <w:num w:numId="32" w16cid:durableId="1433697722">
    <w:abstractNumId w:val="16"/>
  </w:num>
  <w:num w:numId="33" w16cid:durableId="1762408446">
    <w:abstractNumId w:val="31"/>
  </w:num>
  <w:num w:numId="34" w16cid:durableId="508177685">
    <w:abstractNumId w:val="19"/>
  </w:num>
  <w:num w:numId="35" w16cid:durableId="1784497240">
    <w:abstractNumId w:val="14"/>
  </w:num>
  <w:num w:numId="36" w16cid:durableId="1326394522">
    <w:abstractNumId w:val="26"/>
  </w:num>
  <w:num w:numId="37" w16cid:durableId="143549731">
    <w:abstractNumId w:val="21"/>
  </w:num>
  <w:num w:numId="38" w16cid:durableId="8392702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C6"/>
    <w:rsid w:val="000020D9"/>
    <w:rsid w:val="00002ABD"/>
    <w:rsid w:val="00006052"/>
    <w:rsid w:val="00032438"/>
    <w:rsid w:val="00044728"/>
    <w:rsid w:val="00061843"/>
    <w:rsid w:val="00065E52"/>
    <w:rsid w:val="00083613"/>
    <w:rsid w:val="000879AD"/>
    <w:rsid w:val="000906DB"/>
    <w:rsid w:val="000969E9"/>
    <w:rsid w:val="000A707C"/>
    <w:rsid w:val="000B7452"/>
    <w:rsid w:val="000D4370"/>
    <w:rsid w:val="000D6656"/>
    <w:rsid w:val="000D7F05"/>
    <w:rsid w:val="001003AC"/>
    <w:rsid w:val="0010092E"/>
    <w:rsid w:val="00100B7F"/>
    <w:rsid w:val="00105663"/>
    <w:rsid w:val="0014772E"/>
    <w:rsid w:val="00150A3B"/>
    <w:rsid w:val="00154663"/>
    <w:rsid w:val="001726B9"/>
    <w:rsid w:val="00177E71"/>
    <w:rsid w:val="001827BA"/>
    <w:rsid w:val="001A244D"/>
    <w:rsid w:val="001A7A18"/>
    <w:rsid w:val="001C7032"/>
    <w:rsid w:val="001D7227"/>
    <w:rsid w:val="001D763B"/>
    <w:rsid w:val="001E5B6C"/>
    <w:rsid w:val="001E6494"/>
    <w:rsid w:val="001E6ECB"/>
    <w:rsid w:val="001F4107"/>
    <w:rsid w:val="00207A1B"/>
    <w:rsid w:val="00212212"/>
    <w:rsid w:val="002164F6"/>
    <w:rsid w:val="00217182"/>
    <w:rsid w:val="002177F3"/>
    <w:rsid w:val="00230D15"/>
    <w:rsid w:val="00234B6F"/>
    <w:rsid w:val="00237FCF"/>
    <w:rsid w:val="00254C55"/>
    <w:rsid w:val="00267FBB"/>
    <w:rsid w:val="00291C38"/>
    <w:rsid w:val="002A4996"/>
    <w:rsid w:val="002A7C91"/>
    <w:rsid w:val="002B11C2"/>
    <w:rsid w:val="002B2DED"/>
    <w:rsid w:val="002C510A"/>
    <w:rsid w:val="002D427F"/>
    <w:rsid w:val="002D4D8E"/>
    <w:rsid w:val="002E2D53"/>
    <w:rsid w:val="002F6302"/>
    <w:rsid w:val="0031282F"/>
    <w:rsid w:val="0033626C"/>
    <w:rsid w:val="00347DDB"/>
    <w:rsid w:val="00351CFB"/>
    <w:rsid w:val="00361507"/>
    <w:rsid w:val="00364E40"/>
    <w:rsid w:val="0038406E"/>
    <w:rsid w:val="00390FFE"/>
    <w:rsid w:val="00396B97"/>
    <w:rsid w:val="003A3F61"/>
    <w:rsid w:val="003C4AD3"/>
    <w:rsid w:val="003C78E4"/>
    <w:rsid w:val="003D11FF"/>
    <w:rsid w:val="003D1597"/>
    <w:rsid w:val="003D73F8"/>
    <w:rsid w:val="00410849"/>
    <w:rsid w:val="00411C9D"/>
    <w:rsid w:val="004179A1"/>
    <w:rsid w:val="0042489A"/>
    <w:rsid w:val="00424986"/>
    <w:rsid w:val="00431E51"/>
    <w:rsid w:val="00432EAE"/>
    <w:rsid w:val="00440B9E"/>
    <w:rsid w:val="004436EE"/>
    <w:rsid w:val="004504FA"/>
    <w:rsid w:val="00454256"/>
    <w:rsid w:val="00454DF6"/>
    <w:rsid w:val="0046409F"/>
    <w:rsid w:val="004676D2"/>
    <w:rsid w:val="004A50C2"/>
    <w:rsid w:val="004B1AB0"/>
    <w:rsid w:val="004B3AE3"/>
    <w:rsid w:val="004B436D"/>
    <w:rsid w:val="004B5952"/>
    <w:rsid w:val="004B6A43"/>
    <w:rsid w:val="004B6F7A"/>
    <w:rsid w:val="004C3949"/>
    <w:rsid w:val="004C4872"/>
    <w:rsid w:val="004D2B49"/>
    <w:rsid w:val="004D4947"/>
    <w:rsid w:val="004D74DF"/>
    <w:rsid w:val="004F5B0A"/>
    <w:rsid w:val="004F66CF"/>
    <w:rsid w:val="005055AF"/>
    <w:rsid w:val="00506840"/>
    <w:rsid w:val="005162EE"/>
    <w:rsid w:val="00526D25"/>
    <w:rsid w:val="005330FA"/>
    <w:rsid w:val="00536E41"/>
    <w:rsid w:val="00542D07"/>
    <w:rsid w:val="00543233"/>
    <w:rsid w:val="005457C5"/>
    <w:rsid w:val="00555A94"/>
    <w:rsid w:val="00561F5F"/>
    <w:rsid w:val="005661B0"/>
    <w:rsid w:val="005737B8"/>
    <w:rsid w:val="00577180"/>
    <w:rsid w:val="00582B37"/>
    <w:rsid w:val="00582C68"/>
    <w:rsid w:val="00593114"/>
    <w:rsid w:val="005A42A3"/>
    <w:rsid w:val="005A7E1B"/>
    <w:rsid w:val="005C0DB3"/>
    <w:rsid w:val="005C34F7"/>
    <w:rsid w:val="005C52D3"/>
    <w:rsid w:val="005C7AD2"/>
    <w:rsid w:val="005E44F2"/>
    <w:rsid w:val="0060392F"/>
    <w:rsid w:val="006219DD"/>
    <w:rsid w:val="00636FF4"/>
    <w:rsid w:val="00637FF8"/>
    <w:rsid w:val="00664A8F"/>
    <w:rsid w:val="00675B5E"/>
    <w:rsid w:val="00675BAC"/>
    <w:rsid w:val="006762A4"/>
    <w:rsid w:val="00680E17"/>
    <w:rsid w:val="00691B85"/>
    <w:rsid w:val="006964BC"/>
    <w:rsid w:val="006A2632"/>
    <w:rsid w:val="006B356F"/>
    <w:rsid w:val="006B3E7C"/>
    <w:rsid w:val="006D603A"/>
    <w:rsid w:val="006E31F4"/>
    <w:rsid w:val="006E7F8B"/>
    <w:rsid w:val="006F6F25"/>
    <w:rsid w:val="006F795F"/>
    <w:rsid w:val="007123C0"/>
    <w:rsid w:val="00742A16"/>
    <w:rsid w:val="0075021D"/>
    <w:rsid w:val="0075163F"/>
    <w:rsid w:val="007620C2"/>
    <w:rsid w:val="00763106"/>
    <w:rsid w:val="00767E78"/>
    <w:rsid w:val="0077292A"/>
    <w:rsid w:val="00783DEB"/>
    <w:rsid w:val="00785FC1"/>
    <w:rsid w:val="00787124"/>
    <w:rsid w:val="007A204D"/>
    <w:rsid w:val="007C51CC"/>
    <w:rsid w:val="007D1637"/>
    <w:rsid w:val="007D41E9"/>
    <w:rsid w:val="007F5EFF"/>
    <w:rsid w:val="008237B0"/>
    <w:rsid w:val="00831BB8"/>
    <w:rsid w:val="00851088"/>
    <w:rsid w:val="00851370"/>
    <w:rsid w:val="008672CB"/>
    <w:rsid w:val="00867D52"/>
    <w:rsid w:val="00882B2B"/>
    <w:rsid w:val="00883AE8"/>
    <w:rsid w:val="008A12A3"/>
    <w:rsid w:val="008A716D"/>
    <w:rsid w:val="008B56CA"/>
    <w:rsid w:val="008C2B2B"/>
    <w:rsid w:val="00904FC4"/>
    <w:rsid w:val="00910462"/>
    <w:rsid w:val="00926E44"/>
    <w:rsid w:val="00930159"/>
    <w:rsid w:val="0094424D"/>
    <w:rsid w:val="0095561F"/>
    <w:rsid w:val="009563C1"/>
    <w:rsid w:val="00965E8F"/>
    <w:rsid w:val="00973ACF"/>
    <w:rsid w:val="00984541"/>
    <w:rsid w:val="00984917"/>
    <w:rsid w:val="0099628B"/>
    <w:rsid w:val="009A6377"/>
    <w:rsid w:val="009B07A7"/>
    <w:rsid w:val="009B1A95"/>
    <w:rsid w:val="009B48B8"/>
    <w:rsid w:val="009C7760"/>
    <w:rsid w:val="009E1421"/>
    <w:rsid w:val="009E3874"/>
    <w:rsid w:val="009F1BCE"/>
    <w:rsid w:val="00A05791"/>
    <w:rsid w:val="00A166C2"/>
    <w:rsid w:val="00A340B1"/>
    <w:rsid w:val="00A34F7E"/>
    <w:rsid w:val="00A53F0F"/>
    <w:rsid w:val="00A62458"/>
    <w:rsid w:val="00A64754"/>
    <w:rsid w:val="00A97356"/>
    <w:rsid w:val="00AA35FF"/>
    <w:rsid w:val="00AA5112"/>
    <w:rsid w:val="00AB2E08"/>
    <w:rsid w:val="00AB75E6"/>
    <w:rsid w:val="00AB7EA0"/>
    <w:rsid w:val="00AD7C00"/>
    <w:rsid w:val="00AD7C3F"/>
    <w:rsid w:val="00AE4738"/>
    <w:rsid w:val="00AF28A5"/>
    <w:rsid w:val="00AF421B"/>
    <w:rsid w:val="00B0683B"/>
    <w:rsid w:val="00B1399C"/>
    <w:rsid w:val="00B157A5"/>
    <w:rsid w:val="00B17DC1"/>
    <w:rsid w:val="00B319D5"/>
    <w:rsid w:val="00B502F4"/>
    <w:rsid w:val="00B558D6"/>
    <w:rsid w:val="00B56E3D"/>
    <w:rsid w:val="00B6137D"/>
    <w:rsid w:val="00B6165A"/>
    <w:rsid w:val="00B70B6F"/>
    <w:rsid w:val="00B9694D"/>
    <w:rsid w:val="00BA3361"/>
    <w:rsid w:val="00BB4C12"/>
    <w:rsid w:val="00BB64C6"/>
    <w:rsid w:val="00BC1FB9"/>
    <w:rsid w:val="00BF2718"/>
    <w:rsid w:val="00BF2F31"/>
    <w:rsid w:val="00C05F0B"/>
    <w:rsid w:val="00C11DDA"/>
    <w:rsid w:val="00C46E9C"/>
    <w:rsid w:val="00C6390D"/>
    <w:rsid w:val="00C90064"/>
    <w:rsid w:val="00CA64B3"/>
    <w:rsid w:val="00CC10DA"/>
    <w:rsid w:val="00CC26DA"/>
    <w:rsid w:val="00CC73EA"/>
    <w:rsid w:val="00CD349F"/>
    <w:rsid w:val="00CE6CE3"/>
    <w:rsid w:val="00CF0908"/>
    <w:rsid w:val="00D04D5D"/>
    <w:rsid w:val="00D21816"/>
    <w:rsid w:val="00D40265"/>
    <w:rsid w:val="00D420D9"/>
    <w:rsid w:val="00D446C1"/>
    <w:rsid w:val="00D53583"/>
    <w:rsid w:val="00D55EB6"/>
    <w:rsid w:val="00D64DD9"/>
    <w:rsid w:val="00D94C18"/>
    <w:rsid w:val="00D95EBD"/>
    <w:rsid w:val="00DA00A1"/>
    <w:rsid w:val="00DA28A4"/>
    <w:rsid w:val="00DB7EB0"/>
    <w:rsid w:val="00DC1B52"/>
    <w:rsid w:val="00DC7E2B"/>
    <w:rsid w:val="00DD26A1"/>
    <w:rsid w:val="00DE7EFB"/>
    <w:rsid w:val="00DF0A05"/>
    <w:rsid w:val="00DF7B31"/>
    <w:rsid w:val="00E0430C"/>
    <w:rsid w:val="00E05A43"/>
    <w:rsid w:val="00E155E8"/>
    <w:rsid w:val="00E15A2D"/>
    <w:rsid w:val="00E31E0D"/>
    <w:rsid w:val="00E41C6A"/>
    <w:rsid w:val="00E43B8A"/>
    <w:rsid w:val="00E43DFA"/>
    <w:rsid w:val="00E52A17"/>
    <w:rsid w:val="00E551D9"/>
    <w:rsid w:val="00E86FC6"/>
    <w:rsid w:val="00EA0AFC"/>
    <w:rsid w:val="00EA4F29"/>
    <w:rsid w:val="00EB1E03"/>
    <w:rsid w:val="00EB4A69"/>
    <w:rsid w:val="00EB6398"/>
    <w:rsid w:val="00EC292F"/>
    <w:rsid w:val="00ED41E3"/>
    <w:rsid w:val="00ED5ED8"/>
    <w:rsid w:val="00F01A01"/>
    <w:rsid w:val="00F14CBD"/>
    <w:rsid w:val="00F15B0E"/>
    <w:rsid w:val="00F16E67"/>
    <w:rsid w:val="00F35696"/>
    <w:rsid w:val="00F35DC3"/>
    <w:rsid w:val="00F42014"/>
    <w:rsid w:val="00F45EB5"/>
    <w:rsid w:val="00F5025C"/>
    <w:rsid w:val="00F516EA"/>
    <w:rsid w:val="00F61BB7"/>
    <w:rsid w:val="00F63BA0"/>
    <w:rsid w:val="00F6792E"/>
    <w:rsid w:val="00F771F1"/>
    <w:rsid w:val="00F82076"/>
    <w:rsid w:val="00F87870"/>
    <w:rsid w:val="00F878CA"/>
    <w:rsid w:val="00FA47E5"/>
    <w:rsid w:val="00FB7BBF"/>
    <w:rsid w:val="00FC4192"/>
    <w:rsid w:val="00FC4243"/>
    <w:rsid w:val="00FC468F"/>
    <w:rsid w:val="00FC48B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86C64"/>
  <w15:chartTrackingRefBased/>
  <w15:docId w15:val="{8868F8CD-AEF0-4AA9-816E-39EF56A6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212"/>
    <w:pPr>
      <w:spacing w:before="120" w:after="120"/>
    </w:pPr>
    <w:rPr>
      <w:sz w:val="18"/>
      <w:szCs w:val="18"/>
      <w:lang w:val="en-U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424986"/>
    <w:pPr>
      <w:keepNext/>
      <w:keepLines/>
      <w:spacing w:before="2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98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50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49"/>
  </w:style>
  <w:style w:type="paragraph" w:styleId="Footer">
    <w:name w:val="footer"/>
    <w:basedOn w:val="Normal"/>
    <w:link w:val="FooterChar"/>
    <w:uiPriority w:val="99"/>
    <w:unhideWhenUsed/>
    <w:rsid w:val="004B5952"/>
    <w:pPr>
      <w:tabs>
        <w:tab w:val="center" w:pos="4680"/>
        <w:tab w:val="right" w:pos="9360"/>
      </w:tabs>
    </w:pPr>
    <w:rPr>
      <w:rFonts w:ascii="Calibri" w:hAnsi="Calibri"/>
      <w:b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B5952"/>
    <w:rPr>
      <w:rFonts w:ascii="Calibri" w:hAnsi="Calibri"/>
      <w:b/>
      <w:sz w:val="18"/>
      <w:szCs w:val="18"/>
      <w:lang w:val="en-AU"/>
    </w:rPr>
  </w:style>
  <w:style w:type="table" w:styleId="TableGrid">
    <w:name w:val="Table Grid"/>
    <w:basedOn w:val="TableNormal"/>
    <w:uiPriority w:val="39"/>
    <w:rsid w:val="0041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PMHeading2Green">
    <w:name w:val="NZP&amp;M Heading 2 Green"/>
    <w:basedOn w:val="Normal"/>
    <w:uiPriority w:val="99"/>
    <w:rsid w:val="00410849"/>
    <w:pPr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Gustan Black" w:hAnsi="Gustan Black" w:cs="Gustan Black"/>
      <w:color w:val="428A37"/>
      <w:sz w:val="20"/>
      <w:szCs w:val="20"/>
    </w:rPr>
  </w:style>
  <w:style w:type="paragraph" w:customStyle="1" w:styleId="NZPMBodyCopy">
    <w:name w:val="NZP&amp;M_Body Copy"/>
    <w:basedOn w:val="Normal"/>
    <w:uiPriority w:val="99"/>
    <w:rsid w:val="00B157A5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Calibri" w:hAnsi="Calibri" w:cs="Gustan Book"/>
      <w:color w:val="000000"/>
    </w:rPr>
  </w:style>
  <w:style w:type="paragraph" w:customStyle="1" w:styleId="SectionHeading">
    <w:name w:val="Section Heading"/>
    <w:basedOn w:val="Normal"/>
    <w:uiPriority w:val="99"/>
    <w:rsid w:val="00BF2F31"/>
    <w:pPr>
      <w:tabs>
        <w:tab w:val="left" w:pos="400"/>
        <w:tab w:val="left" w:pos="600"/>
      </w:tabs>
      <w:suppressAutoHyphens/>
      <w:autoSpaceDE w:val="0"/>
      <w:autoSpaceDN w:val="0"/>
      <w:adjustRightInd w:val="0"/>
      <w:spacing w:before="113" w:after="113" w:line="200" w:lineRule="atLeast"/>
      <w:textAlignment w:val="center"/>
    </w:pPr>
    <w:rPr>
      <w:rFonts w:ascii="Calibri" w:hAnsi="Calibri" w:cs="Gustan Medium"/>
      <w:b/>
      <w:color w:val="FFFFFF"/>
      <w:lang w:val="en-GB"/>
    </w:rPr>
  </w:style>
  <w:style w:type="paragraph" w:customStyle="1" w:styleId="NZPMbodycopyBullets">
    <w:name w:val="NZP&amp;M_body copy Bullets"/>
    <w:basedOn w:val="Normal"/>
    <w:uiPriority w:val="99"/>
    <w:rsid w:val="00364E40"/>
    <w:pPr>
      <w:suppressAutoHyphens/>
      <w:autoSpaceDE w:val="0"/>
      <w:autoSpaceDN w:val="0"/>
      <w:adjustRightInd w:val="0"/>
      <w:spacing w:after="17" w:line="240" w:lineRule="atLeast"/>
      <w:ind w:left="283" w:hanging="283"/>
      <w:textAlignment w:val="center"/>
    </w:pPr>
    <w:rPr>
      <w:rFonts w:ascii="Gustan Book" w:hAnsi="Gustan Book" w:cs="Gustan Book"/>
      <w:color w:val="000000"/>
    </w:rPr>
  </w:style>
  <w:style w:type="paragraph" w:styleId="ListParagraph">
    <w:name w:val="List Paragraph"/>
    <w:link w:val="ListParagraphChar"/>
    <w:uiPriority w:val="34"/>
    <w:qFormat/>
    <w:rsid w:val="0014772E"/>
    <w:pPr>
      <w:numPr>
        <w:numId w:val="1"/>
      </w:numPr>
      <w:contextualSpacing/>
    </w:pPr>
    <w:rPr>
      <w:sz w:val="18"/>
      <w:szCs w:val="18"/>
      <w:lang w:val="en-US"/>
    </w:rPr>
  </w:style>
  <w:style w:type="character" w:customStyle="1" w:styleId="NZPMBodycopybold">
    <w:name w:val="NZP&amp;M_Body copy bold"/>
    <w:uiPriority w:val="99"/>
    <w:rsid w:val="00B17DC1"/>
    <w:rPr>
      <w:rFonts w:ascii="Gustan Bold" w:hAnsi="Gustan Bold" w:cs="Gustan Bold"/>
      <w:b/>
      <w:bCs/>
      <w:color w:val="000000"/>
      <w:sz w:val="17"/>
      <w:szCs w:val="17"/>
    </w:rPr>
  </w:style>
  <w:style w:type="character" w:styleId="PageNumber">
    <w:name w:val="page number"/>
    <w:basedOn w:val="DefaultParagraphFont"/>
    <w:uiPriority w:val="99"/>
    <w:semiHidden/>
    <w:unhideWhenUsed/>
    <w:rsid w:val="00F63BA0"/>
  </w:style>
  <w:style w:type="character" w:customStyle="1" w:styleId="NZPMBookItalic">
    <w:name w:val="NZP&amp;M Book Italic"/>
    <w:uiPriority w:val="99"/>
    <w:rsid w:val="00D95EB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24986"/>
    <w:rPr>
      <w:rFonts w:ascii="Calibri" w:eastAsiaTheme="majorEastAsia" w:hAnsi="Calibri" w:cstheme="majorBidi"/>
      <w:b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424986"/>
    <w:rPr>
      <w:rFonts w:ascii="Calibri" w:eastAsiaTheme="majorEastAsia" w:hAnsi="Calibri" w:cstheme="majorBidi"/>
      <w:b/>
      <w:color w:val="000000" w:themeColor="text1"/>
      <w:sz w:val="56"/>
      <w:szCs w:val="56"/>
      <w:lang w:val="en-US"/>
    </w:rPr>
  </w:style>
  <w:style w:type="paragraph" w:customStyle="1" w:styleId="Tablenum">
    <w:name w:val="Table num"/>
    <w:qFormat/>
    <w:rsid w:val="00212212"/>
    <w:pPr>
      <w:jc w:val="center"/>
    </w:pPr>
    <w:rPr>
      <w:color w:val="FFFFFF" w:themeColor="background1"/>
      <w:lang w:val="en-US"/>
    </w:rPr>
  </w:style>
  <w:style w:type="paragraph" w:customStyle="1" w:styleId="BulletAlpha">
    <w:name w:val="Bullet Alpha"/>
    <w:qFormat/>
    <w:rsid w:val="000A707C"/>
    <w:pPr>
      <w:spacing w:before="120"/>
      <w:ind w:left="284" w:hanging="284"/>
    </w:pPr>
    <w:rPr>
      <w:rFonts w:ascii="Calibri" w:hAnsi="Calibri"/>
      <w:b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6137D"/>
  </w:style>
  <w:style w:type="character" w:customStyle="1" w:styleId="BodyTextChar">
    <w:name w:val="Body Text Char"/>
    <w:basedOn w:val="DefaultParagraphFont"/>
    <w:link w:val="BodyText"/>
    <w:uiPriority w:val="99"/>
    <w:semiHidden/>
    <w:rsid w:val="00B6137D"/>
    <w:rPr>
      <w:sz w:val="18"/>
      <w:szCs w:val="1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6137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6137D"/>
    <w:rPr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6137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6137D"/>
    <w:rPr>
      <w:sz w:val="18"/>
      <w:szCs w:val="1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6137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6137D"/>
    <w:rPr>
      <w:sz w:val="18"/>
      <w:szCs w:val="18"/>
      <w:lang w:val="en-US"/>
    </w:rPr>
  </w:style>
  <w:style w:type="paragraph" w:customStyle="1" w:styleId="ListParagraphIndent">
    <w:name w:val="List Paragraph Indent"/>
    <w:basedOn w:val="ListParagraph"/>
    <w:qFormat/>
    <w:rsid w:val="00424986"/>
  </w:style>
  <w:style w:type="table" w:customStyle="1" w:styleId="FooterTable">
    <w:name w:val="FooterTable"/>
    <w:basedOn w:val="TableNormal"/>
    <w:uiPriority w:val="99"/>
    <w:rsid w:val="004B5952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C1FB9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1FB9"/>
    <w:rPr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A244D"/>
    <w:pPr>
      <w:spacing w:before="0" w:after="0"/>
    </w:pPr>
    <w:rPr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4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44D"/>
    <w:pPr>
      <w:spacing w:before="0" w:after="0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4D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A244D"/>
    <w:rPr>
      <w:color w:val="0563C1" w:themeColor="hyperlink"/>
      <w:u w:val="single"/>
    </w:rPr>
  </w:style>
  <w:style w:type="paragraph" w:customStyle="1" w:styleId="Heading0">
    <w:name w:val="Heading 0"/>
    <w:basedOn w:val="Heading2"/>
    <w:qFormat/>
    <w:rsid w:val="00424986"/>
  </w:style>
  <w:style w:type="paragraph" w:styleId="Revision">
    <w:name w:val="Revision"/>
    <w:hidden/>
    <w:uiPriority w:val="99"/>
    <w:semiHidden/>
    <w:rsid w:val="00424986"/>
    <w:rPr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219D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iPriority w:val="99"/>
    <w:unhideWhenUsed/>
    <w:rsid w:val="00DA28A4"/>
    <w:pPr>
      <w:numPr>
        <w:numId w:val="24"/>
      </w:numPr>
      <w:spacing w:before="0"/>
      <w:contextualSpacing/>
    </w:pPr>
  </w:style>
  <w:style w:type="paragraph" w:styleId="ListBullet">
    <w:name w:val="List Bullet"/>
    <w:basedOn w:val="Normal"/>
    <w:uiPriority w:val="99"/>
    <w:unhideWhenUsed/>
    <w:rsid w:val="00DD26A1"/>
    <w:pPr>
      <w:numPr>
        <w:numId w:val="12"/>
      </w:numPr>
      <w:contextualSpacing/>
    </w:pPr>
  </w:style>
  <w:style w:type="paragraph" w:styleId="ListNumber">
    <w:name w:val="List Number"/>
    <w:basedOn w:val="Normal"/>
    <w:uiPriority w:val="99"/>
    <w:unhideWhenUsed/>
    <w:rsid w:val="00DD26A1"/>
    <w:pPr>
      <w:numPr>
        <w:numId w:val="7"/>
      </w:numPr>
      <w:contextualSpacing/>
    </w:pPr>
  </w:style>
  <w:style w:type="paragraph" w:styleId="List2">
    <w:name w:val="List 2"/>
    <w:basedOn w:val="Normal"/>
    <w:uiPriority w:val="99"/>
    <w:unhideWhenUsed/>
    <w:rsid w:val="00DD26A1"/>
    <w:pPr>
      <w:ind w:left="566" w:hanging="283"/>
      <w:contextualSpacing/>
    </w:pPr>
  </w:style>
  <w:style w:type="paragraph" w:styleId="ListContinue2">
    <w:name w:val="List Continue 2"/>
    <w:basedOn w:val="Normal"/>
    <w:uiPriority w:val="99"/>
    <w:unhideWhenUsed/>
    <w:rsid w:val="00DA28A4"/>
    <w:pPr>
      <w:ind w:left="566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1507"/>
    <w:rPr>
      <w:b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5EB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8B8"/>
    <w:pPr>
      <w:spacing w:before="120" w:after="12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8B8"/>
    <w:rPr>
      <w:b/>
      <w:bCs/>
      <w:sz w:val="20"/>
      <w:szCs w:val="20"/>
      <w:lang w:val="en-US"/>
    </w:rPr>
  </w:style>
  <w:style w:type="paragraph" w:customStyle="1" w:styleId="pf0">
    <w:name w:val="pf0"/>
    <w:basedOn w:val="Normal"/>
    <w:rsid w:val="00D94C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94C1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55A94"/>
    <w:rPr>
      <w:color w:val="954F72" w:themeColor="followedHyperlink"/>
      <w:u w:val="single"/>
    </w:rPr>
  </w:style>
  <w:style w:type="paragraph" w:customStyle="1" w:styleId="SectionHeader">
    <w:name w:val="Section Header"/>
    <w:basedOn w:val="Normal"/>
    <w:uiPriority w:val="99"/>
    <w:rsid w:val="00CA64B3"/>
    <w:pPr>
      <w:tabs>
        <w:tab w:val="left" w:pos="400"/>
        <w:tab w:val="left" w:pos="600"/>
      </w:tabs>
      <w:suppressAutoHyphens/>
      <w:autoSpaceDE w:val="0"/>
      <w:autoSpaceDN w:val="0"/>
      <w:adjustRightInd w:val="0"/>
      <w:spacing w:before="113" w:after="113" w:line="200" w:lineRule="atLeast"/>
      <w:textAlignment w:val="center"/>
    </w:pPr>
    <w:rPr>
      <w:rFonts w:ascii="Calibri" w:hAnsi="Calibri" w:cs="Gustan Medium"/>
      <w:b/>
      <w:color w:va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t.nz/regulation/public/2007/0399/latest/DLM1120013.html" TargetMode="External"/><Relationship Id="rId18" Type="http://schemas.openxmlformats.org/officeDocument/2006/relationships/hyperlink" Target="mailto:NZPAM@mbie.govt.nz" TargetMode="External"/><Relationship Id="rId26" Type="http://schemas.openxmlformats.org/officeDocument/2006/relationships/hyperlink" Target="https://www.nzpam.govt.nz/assets/Uploads/permits/minerals-guidelines/mapping-standards-for-minerals-permit-applications.pdf" TargetMode="External"/><Relationship Id="rId21" Type="http://schemas.openxmlformats.org/officeDocument/2006/relationships/header" Target="header2.xml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mailto:nzpam@mbie.govt.nz" TargetMode="External"/><Relationship Id="rId17" Type="http://schemas.openxmlformats.org/officeDocument/2006/relationships/hyperlink" Target="mailto:nzpam@mbie.govt.nz" TargetMode="External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nzpam.govt.nz/assets/Uploads/permits/permit-forms/minerals-app-01-application-form.pdf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nzpam.govt.nz/assets/Uploads/permits/minerals-guidelines/c13bca465d/guidance-financial-capability-determina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zpam.govt.nz/assets/Uploads/permits/permit-forms/minerals-app-01-application-form.pdf" TargetMode="External"/><Relationship Id="rId24" Type="http://schemas.openxmlformats.org/officeDocument/2006/relationships/header" Target="header3.xml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zpam.govt.nz/permits/online-permitting-system/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www.nzpam.govt.nz/assets/Uploads/permits/minerals-guidelines/alluvial-mining-permit-exemplar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zpam.govt.nz/permits/online-permitting-system/" TargetMode="External"/><Relationship Id="rId19" Type="http://schemas.openxmlformats.org/officeDocument/2006/relationships/hyperlink" Target="https://www.nzpam.govt.nz/assets/Uploads/permits/minerals-guidelines/mineral-ownership-lms-reports.pdf" TargetMode="External"/><Relationship Id="rId31" Type="http://schemas.openxmlformats.org/officeDocument/2006/relationships/hyperlink" Target="https://www.nzpam.govt.nz/assets/Uploads/our-industry/rules-regulations/minerals-programme-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t.nz/act/public/1991/0070/latest/DLM242536.html" TargetMode="External"/><Relationship Id="rId14" Type="http://schemas.openxmlformats.org/officeDocument/2006/relationships/hyperlink" Target="https://www.legislation.govt.nz/act/public/1991/0070/latest/DLM242536.html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nzpam.govt.nz/maps-geoscience/minerals-webmaps/" TargetMode="External"/><Relationship Id="rId30" Type="http://schemas.openxmlformats.org/officeDocument/2006/relationships/hyperlink" Target="mailto:NZPAM@mbie.govt.nz" TargetMode="External"/><Relationship Id="rId35" Type="http://schemas.openxmlformats.org/officeDocument/2006/relationships/footer" Target="footer4.xml"/><Relationship Id="rId8" Type="http://schemas.openxmlformats.org/officeDocument/2006/relationships/hyperlink" Target="https://www.legislation.govt.nz/regulation/public/2007/0399/latest/DLM1120013.html" TargetMode="External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65A0-5C99-F643-AF58-59AE090E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Mudaliar</dc:creator>
  <cp:keywords/>
  <dc:description/>
  <cp:lastModifiedBy>Megan Kelly</cp:lastModifiedBy>
  <cp:revision>2</cp:revision>
  <dcterms:created xsi:type="dcterms:W3CDTF">2024-11-15T02:07:00Z</dcterms:created>
  <dcterms:modified xsi:type="dcterms:W3CDTF">2024-11-15T02:07:00Z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00f0c-0156-468b-aa25-1a42a88c1fc0_Enabled">
    <vt:lpwstr>true</vt:lpwstr>
  </property>
  <property fmtid="{D5CDD505-2E9C-101B-9397-08002B2CF9AE}" pid="3" name="MSIP_Label_f9100f0c-0156-468b-aa25-1a42a88c1fc0_SetDate">
    <vt:lpwstr>2024-02-26T01:25:52Z</vt:lpwstr>
  </property>
  <property fmtid="{D5CDD505-2E9C-101B-9397-08002B2CF9AE}" pid="4" name="MSIP_Label_f9100f0c-0156-468b-aa25-1a42a88c1fc0_Method">
    <vt:lpwstr>Privileged</vt:lpwstr>
  </property>
  <property fmtid="{D5CDD505-2E9C-101B-9397-08002B2CF9AE}" pid="5" name="MSIP_Label_f9100f0c-0156-468b-aa25-1a42a88c1fc0_Name">
    <vt:lpwstr>SENSITIVE</vt:lpwstr>
  </property>
  <property fmtid="{D5CDD505-2E9C-101B-9397-08002B2CF9AE}" pid="6" name="MSIP_Label_f9100f0c-0156-468b-aa25-1a42a88c1fc0_SiteId">
    <vt:lpwstr>78b2bd11-e42b-47ea-b011-2e04c3af5ec1</vt:lpwstr>
  </property>
  <property fmtid="{D5CDD505-2E9C-101B-9397-08002B2CF9AE}" pid="7" name="MSIP_Label_f9100f0c-0156-468b-aa25-1a42a88c1fc0_ActionId">
    <vt:lpwstr>ddd70d2d-4409-468b-8476-068483a3c19d</vt:lpwstr>
  </property>
  <property fmtid="{D5CDD505-2E9C-101B-9397-08002B2CF9AE}" pid="8" name="MSIP_Label_f9100f0c-0156-468b-aa25-1a42a88c1fc0_ContentBits">
    <vt:lpwstr>0</vt:lpwstr>
  </property>
</Properties>
</file>